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D" w:rsidRDefault="00822A7D" w:rsidP="00822A7D">
      <w:pPr>
        <w:jc w:val="center"/>
      </w:pPr>
    </w:p>
    <w:p w:rsidR="00822A7D" w:rsidRDefault="00822A7D"/>
    <w:p w:rsidR="00822A7D" w:rsidRDefault="00822A7D"/>
    <w:p w:rsidR="00822A7D" w:rsidRDefault="00822A7D"/>
    <w:p w:rsidR="00EE02BE" w:rsidRPr="00135880" w:rsidRDefault="00EE02BE" w:rsidP="00EE02B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35880">
        <w:rPr>
          <w:b/>
          <w:bCs/>
          <w:color w:val="000000"/>
          <w:sz w:val="36"/>
          <w:szCs w:val="36"/>
        </w:rPr>
        <w:t>Муниципальное бюджетное общеобразовательное учреждени</w:t>
      </w:r>
      <w:proofErr w:type="gramStart"/>
      <w:r w:rsidRPr="00135880">
        <w:rPr>
          <w:b/>
          <w:bCs/>
          <w:color w:val="000000"/>
          <w:sz w:val="36"/>
          <w:szCs w:val="36"/>
        </w:rPr>
        <w:t>е-</w:t>
      </w:r>
      <w:proofErr w:type="gramEnd"/>
      <w:r w:rsidRPr="00135880">
        <w:rPr>
          <w:b/>
          <w:bCs/>
          <w:color w:val="000000"/>
          <w:sz w:val="36"/>
          <w:szCs w:val="36"/>
        </w:rPr>
        <w:t xml:space="preserve"> средняя общеобразовательная школа № 2 имени Дударова Амира </w:t>
      </w:r>
      <w:proofErr w:type="spellStart"/>
      <w:r w:rsidRPr="00135880">
        <w:rPr>
          <w:b/>
          <w:bCs/>
          <w:color w:val="000000"/>
          <w:sz w:val="36"/>
          <w:szCs w:val="36"/>
        </w:rPr>
        <w:t>Расуловича</w:t>
      </w:r>
      <w:proofErr w:type="spellEnd"/>
      <w:r w:rsidRPr="00135880">
        <w:rPr>
          <w:b/>
          <w:bCs/>
          <w:color w:val="000000"/>
          <w:sz w:val="36"/>
          <w:szCs w:val="36"/>
        </w:rPr>
        <w:t xml:space="preserve"> с. Кизляр</w:t>
      </w:r>
    </w:p>
    <w:p w:rsidR="00EE02BE" w:rsidRPr="00135880" w:rsidRDefault="00EE02BE" w:rsidP="00EE02BE">
      <w:pPr>
        <w:pStyle w:val="a3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35880">
        <w:rPr>
          <w:b/>
          <w:bCs/>
          <w:color w:val="000000"/>
          <w:sz w:val="36"/>
          <w:szCs w:val="36"/>
        </w:rPr>
        <w:t>Обобщение опыта профилактической работы школы</w:t>
      </w: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35880">
        <w:rPr>
          <w:color w:val="000000"/>
          <w:sz w:val="36"/>
          <w:szCs w:val="36"/>
        </w:rPr>
        <w:t>«</w:t>
      </w:r>
      <w:r w:rsidRPr="00135880">
        <w:rPr>
          <w:b/>
          <w:bCs/>
          <w:color w:val="000000"/>
          <w:sz w:val="36"/>
          <w:szCs w:val="36"/>
        </w:rPr>
        <w:t>Внеурочная деятельность, её значение в профилактике правонарушений</w:t>
      </w:r>
      <w:r w:rsidRPr="00135880">
        <w:rPr>
          <w:color w:val="000000"/>
          <w:sz w:val="36"/>
          <w:szCs w:val="36"/>
        </w:rPr>
        <w:t> "</w:t>
      </w: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35880">
        <w:rPr>
          <w:b/>
          <w:bCs/>
          <w:color w:val="000000"/>
          <w:sz w:val="36"/>
          <w:szCs w:val="36"/>
        </w:rPr>
        <w:t>1-11 класс</w:t>
      </w: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</w:p>
    <w:p w:rsidR="00EE02BE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</w:p>
    <w:p w:rsidR="00135880" w:rsidRDefault="00135880" w:rsidP="0048241C">
      <w:pPr>
        <w:pStyle w:val="a3"/>
        <w:shd w:val="clear" w:color="auto" w:fill="FFFFFF"/>
        <w:spacing w:before="0" w:beforeAutospacing="0" w:after="0" w:afterAutospacing="0" w:line="253" w:lineRule="atLeast"/>
        <w:ind w:left="-709" w:hanging="425"/>
        <w:jc w:val="center"/>
        <w:rPr>
          <w:b/>
          <w:bCs/>
          <w:color w:val="000000"/>
          <w:sz w:val="28"/>
          <w:szCs w:val="28"/>
        </w:rPr>
      </w:pPr>
    </w:p>
    <w:p w:rsidR="00135880" w:rsidRDefault="00135880" w:rsidP="0048241C">
      <w:pPr>
        <w:pStyle w:val="a3"/>
        <w:shd w:val="clear" w:color="auto" w:fill="FFFFFF"/>
        <w:spacing w:before="0" w:beforeAutospacing="0" w:after="0" w:afterAutospacing="0" w:line="253" w:lineRule="atLeast"/>
        <w:ind w:left="-709" w:hanging="425"/>
        <w:jc w:val="center"/>
        <w:rPr>
          <w:b/>
          <w:bCs/>
          <w:color w:val="000000"/>
          <w:sz w:val="28"/>
          <w:szCs w:val="28"/>
        </w:rPr>
      </w:pPr>
    </w:p>
    <w:p w:rsidR="00EE02BE" w:rsidRPr="00135880" w:rsidRDefault="00EE02BE" w:rsidP="0048241C">
      <w:pPr>
        <w:pStyle w:val="a3"/>
        <w:shd w:val="clear" w:color="auto" w:fill="FFFFFF"/>
        <w:spacing w:before="0" w:beforeAutospacing="0" w:after="0" w:afterAutospacing="0" w:line="253" w:lineRule="atLeast"/>
        <w:ind w:left="-709" w:hanging="425"/>
        <w:jc w:val="center"/>
        <w:rPr>
          <w:b/>
          <w:bCs/>
          <w:color w:val="000000"/>
        </w:rPr>
      </w:pPr>
      <w:r w:rsidRPr="00135880">
        <w:rPr>
          <w:b/>
          <w:bCs/>
          <w:color w:val="000000"/>
        </w:rPr>
        <w:t>Профилактика правонарушений средствами внеурочной деятельности.</w:t>
      </w: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ind w:left="-709" w:hanging="425"/>
        <w:rPr>
          <w:color w:val="000000"/>
        </w:rPr>
      </w:pPr>
    </w:p>
    <w:p w:rsidR="00135880" w:rsidRPr="00135880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Профилактика правонарушений среди несовершеннолетних представляет собой одно из ведущих направлений всей борьбы с преступностью. Их эффективное предупреждение является существенным условием охраны нравственного здоровья подрастающего поколения. </w:t>
      </w: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Хочу рассказать об одном из направлений деятельности по профилактике правонарушений </w:t>
      </w:r>
      <w:r w:rsidR="0048241C" w:rsidRPr="00135880">
        <w:rPr>
          <w:color w:val="000000"/>
        </w:rPr>
        <w:t xml:space="preserve"> </w:t>
      </w:r>
      <w:proofErr w:type="gramStart"/>
      <w:r w:rsidRPr="00135880">
        <w:rPr>
          <w:color w:val="000000"/>
        </w:rPr>
        <w:t>–п</w:t>
      </w:r>
      <w:proofErr w:type="gramEnd"/>
      <w:r w:rsidRPr="00135880">
        <w:rPr>
          <w:color w:val="000000"/>
        </w:rPr>
        <w:t>ривлечению несовершеннолетних, их родителей, общественности к организации и проведению спортивных, интеллектуально и творчески развивающих мероприятий, акций; организации разнообразной социально-значимой деятельности несовершеннолетних в социуме.</w:t>
      </w:r>
    </w:p>
    <w:p w:rsidR="00EE02BE" w:rsidRPr="00135880" w:rsidRDefault="00EE02BE" w:rsidP="00EE02BE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Данная тема является актуальной, так как в настоящее время занятость подростков играет большую роль в социуме. В зависимости от того, как реализует себя ребенок в социуме, зависит его будущее и будущее других. Очень важно уделять большое внимание ребенку и тому, чем ребенок занимается, что его интересует, каковы его взгляды, способности, каково отношение ребенка к окружающему миру, чего он хочет достичь в своей жизни. Количество совершаемых правонарушений зависит от типа занятости подростка. Именно в подростковом возрасте у ребенка складываются жизненные установки, взгляды. В этом возрасте характер у подростков очень уязвим, поэтому в случае возникновения неудач он может прибегнуть к непредсказуемым поступкам.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Анализ правонарушений, беседы с подростками, анкетирование показывает, что правонарушения в основном совершаются во внеурочное время. В настоящее время существует значительное количество подростков, которые не имеют занятости в свободное от учебы время. Для этого имеется множество причин и условий. Подростки не заняты, а значит, все свободное время они проводят «впустую». Отсюда вытекают последствия незанятости, а значит, появляется больше возможности для совершения поступков, не одобряемых обществом. Поэтому </w:t>
      </w:r>
      <w:r w:rsidR="0048241C" w:rsidRPr="00135880">
        <w:rPr>
          <w:color w:val="000000"/>
        </w:rPr>
        <w:t>существует</w:t>
      </w:r>
      <w:r w:rsidRPr="00135880">
        <w:rPr>
          <w:color w:val="000000"/>
        </w:rPr>
        <w:t xml:space="preserve"> необходимость выявить причины совершения правонарушений, их последствия, организовать профилактическую деятельность.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В наше время подростки стали </w:t>
      </w:r>
      <w:proofErr w:type="gramStart"/>
      <w:r w:rsidRPr="00135880">
        <w:rPr>
          <w:color w:val="000000"/>
        </w:rPr>
        <w:t>менее подконтрольными</w:t>
      </w:r>
      <w:proofErr w:type="gramEnd"/>
      <w:r w:rsidRPr="00135880">
        <w:rPr>
          <w:color w:val="000000"/>
        </w:rPr>
        <w:t>, что зачастую приводит к негативным последствиям. Любимым времяпровождением большинства подростков являются бесцельные прогулки, посещение дискотек, во время которых можно «показать себя», сборы в подъездах и подвалах, на чердаках. Поэтому сегодня как никогда актуальна организация досуга подростков.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Чем больше подросток будет задействован во внеурочной деятельности, тем меньше у него останется времени на совершение правонарушений.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Внеурочная деятельность и дополнительное образование в ОУ рассматриваются как важнейшие составляющие образовательного процесса, обеспечивающего развитие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успешной личности.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Главной целью школы является организация наиболее эффективной занятости подростков. Для этого социальный педагог и педагогический коллектив выявляет у каждого подростка интересы, склонности, мотивации. Также ключевым моментом является подбор методов для того, чтобы заинтересовать учащихся, привлечь к участию в кружках, секциях.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 каждой школе существует такая категория подростов, которую мы называем «группой риска». Организация досуга подростков «группы риска» очень важна, представляет собой определенную систему и включает в себя:</w:t>
      </w:r>
    </w:p>
    <w:p w:rsidR="00EE02BE" w:rsidRPr="00135880" w:rsidRDefault="00EE02BE" w:rsidP="00EE02BE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135880">
        <w:rPr>
          <w:color w:val="000000"/>
        </w:rPr>
        <w:t>создание ситуации успеха для подростков «группы риска»;</w:t>
      </w:r>
    </w:p>
    <w:p w:rsidR="00EE02BE" w:rsidRPr="00135880" w:rsidRDefault="00EE02BE" w:rsidP="00EE02BE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135880">
        <w:rPr>
          <w:color w:val="000000"/>
        </w:rPr>
        <w:t>специфические средства и способы вовлечения подростков в досуговую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деятельность,</w:t>
      </w:r>
    </w:p>
    <w:p w:rsidR="00EE02BE" w:rsidRPr="00135880" w:rsidRDefault="00EE02BE" w:rsidP="00EE02BE">
      <w:pPr>
        <w:pStyle w:val="a3"/>
        <w:numPr>
          <w:ilvl w:val="0"/>
          <w:numId w:val="2"/>
        </w:numPr>
        <w:spacing w:before="0" w:beforeAutospacing="0" w:after="0" w:afterAutospacing="0" w:line="253" w:lineRule="atLeast"/>
        <w:ind w:left="0"/>
        <w:rPr>
          <w:color w:val="000000"/>
        </w:rPr>
      </w:pPr>
      <w:r w:rsidRPr="00135880">
        <w:rPr>
          <w:color w:val="000000"/>
        </w:rPr>
        <w:t>организацию досуговой деятельности подростков.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Детей «группы риска» всегда тяжело вовлечь в </w:t>
      </w:r>
      <w:r w:rsidR="0048241C" w:rsidRPr="00135880">
        <w:rPr>
          <w:color w:val="000000"/>
        </w:rPr>
        <w:t xml:space="preserve">социально значимую  </w:t>
      </w:r>
      <w:r w:rsidRPr="00135880">
        <w:rPr>
          <w:color w:val="000000"/>
        </w:rPr>
        <w:t>деятельность.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Поэтому классными руководителями принимаются все меры по привлечению детей таких детей в кружки, клубы и спортивные секции. К программе формирования здорового образа жизни, профилактике вредных привычек привлекаются не только специалисты (медики, психологи), но и широко используется детский потенциал.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Работа в нашей школе ведётся согласно Федеральным Законам Российской Федерации «Об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образовании в Российской Федерации», «Об основных гарантиях прав ребёнка в Российской Федерации», «Об основах системы профилактики безнадзорности и правонарушений несовершеннолетних», согласно Конвенц</w:t>
      </w:r>
      <w:proofErr w:type="gramStart"/>
      <w:r w:rsidRPr="00135880">
        <w:rPr>
          <w:color w:val="000000"/>
        </w:rPr>
        <w:t>ии ОО</w:t>
      </w:r>
      <w:proofErr w:type="gramEnd"/>
      <w:r w:rsidRPr="00135880">
        <w:rPr>
          <w:color w:val="000000"/>
        </w:rPr>
        <w:t>Н о правах ребёнка,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на основе локально-</w:t>
      </w:r>
      <w:r w:rsidR="0048241C" w:rsidRPr="00135880">
        <w:rPr>
          <w:color w:val="000000"/>
        </w:rPr>
        <w:lastRenderedPageBreak/>
        <w:t>правовых актов школы: «Положение</w:t>
      </w:r>
      <w:r w:rsidRPr="00135880">
        <w:rPr>
          <w:color w:val="000000"/>
        </w:rPr>
        <w:t xml:space="preserve"> о работе с социально небла</w:t>
      </w:r>
      <w:r w:rsidR="0048241C" w:rsidRPr="00135880">
        <w:rPr>
          <w:color w:val="000000"/>
        </w:rPr>
        <w:t>гополучными семьями», «Положение</w:t>
      </w:r>
      <w:r w:rsidRPr="00135880">
        <w:rPr>
          <w:color w:val="000000"/>
        </w:rPr>
        <w:t xml:space="preserve"> о Совете профилактики правонарушений».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 основе организации досуга детей лежит создание единого воспитательного пространства в поселке, целью которого является адаптация детей и подростков к современным условиям, их правовая социализация через культурно-досуговую и физкультурно-оздоровительную работу.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Кружок – наиболее распространенная, традиционная форма добровольного объединения детей в системе </w:t>
      </w:r>
      <w:r w:rsidR="0048241C" w:rsidRPr="00135880">
        <w:rPr>
          <w:color w:val="000000"/>
        </w:rPr>
        <w:t>внеурочной работы</w:t>
      </w:r>
      <w:r w:rsidRPr="00135880">
        <w:rPr>
          <w:color w:val="000000"/>
        </w:rPr>
        <w:t>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 школе созданы  кружк</w:t>
      </w:r>
      <w:r w:rsidR="0048241C" w:rsidRPr="00135880">
        <w:rPr>
          <w:color w:val="000000"/>
        </w:rPr>
        <w:t>и</w:t>
      </w:r>
      <w:r w:rsidRPr="00135880">
        <w:rPr>
          <w:color w:val="000000"/>
        </w:rPr>
        <w:t xml:space="preserve"> разной направленности</w:t>
      </w:r>
      <w:r w:rsidR="0048241C" w:rsidRPr="00135880">
        <w:rPr>
          <w:color w:val="000000"/>
        </w:rPr>
        <w:t xml:space="preserve"> и </w:t>
      </w:r>
      <w:r w:rsidR="005D5264" w:rsidRPr="00135880">
        <w:rPr>
          <w:color w:val="000000"/>
        </w:rPr>
        <w:t xml:space="preserve"> </w:t>
      </w:r>
      <w:r w:rsidR="0048241C" w:rsidRPr="00135880">
        <w:rPr>
          <w:color w:val="000000"/>
        </w:rPr>
        <w:t>спортивные секции</w:t>
      </w:r>
      <w:r w:rsidRPr="00135880">
        <w:rPr>
          <w:color w:val="000000"/>
        </w:rPr>
        <w:t>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Все дополнительные занятия в школе проводятся </w:t>
      </w:r>
      <w:proofErr w:type="gramStart"/>
      <w:r w:rsidRPr="00135880">
        <w:rPr>
          <w:color w:val="000000"/>
        </w:rPr>
        <w:t>в</w:t>
      </w:r>
      <w:proofErr w:type="gramEnd"/>
      <w:r w:rsidRPr="00135880">
        <w:rPr>
          <w:color w:val="000000"/>
        </w:rPr>
        <w:t xml:space="preserve"> удобное для </w:t>
      </w:r>
      <w:r w:rsidR="0048241C" w:rsidRPr="00135880">
        <w:rPr>
          <w:color w:val="000000"/>
        </w:rPr>
        <w:t>учащихся</w:t>
      </w:r>
    </w:p>
    <w:p w:rsidR="00EE02BE" w:rsidRPr="00135880" w:rsidRDefault="00EE02BE" w:rsidP="0048241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время.</w:t>
      </w:r>
      <w:r w:rsidR="0048241C" w:rsidRPr="00135880">
        <w:rPr>
          <w:color w:val="000000"/>
        </w:rPr>
        <w:t xml:space="preserve"> </w:t>
      </w:r>
      <w:r w:rsidR="005D5264" w:rsidRPr="00135880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135880">
        <w:rPr>
          <w:color w:val="000000"/>
        </w:rPr>
        <w:t>Таким образом, в школе создаются условия,</w:t>
      </w:r>
      <w:r w:rsidR="0048241C" w:rsidRPr="00135880">
        <w:rPr>
          <w:color w:val="000000"/>
        </w:rPr>
        <w:t xml:space="preserve"> </w:t>
      </w:r>
      <w:r w:rsidRPr="00135880">
        <w:rPr>
          <w:color w:val="000000"/>
        </w:rPr>
        <w:t>которые не провоц</w:t>
      </w:r>
      <w:r w:rsidR="0048241C" w:rsidRPr="00135880">
        <w:rPr>
          <w:color w:val="000000"/>
        </w:rPr>
        <w:t>и</w:t>
      </w:r>
      <w:r w:rsidRPr="00135880">
        <w:rPr>
          <w:color w:val="000000"/>
        </w:rPr>
        <w:t xml:space="preserve">руют отклоняющее поведение учащихся, а расширяют для них пространство, где им интересно, хорошо, где они могут проявить свои способности. 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Сегодня в нашей школе </w:t>
      </w:r>
      <w:r w:rsidR="001D1CC6" w:rsidRPr="00135880">
        <w:rPr>
          <w:color w:val="000000"/>
        </w:rPr>
        <w:t>очень много учащихся</w:t>
      </w:r>
      <w:r w:rsidRPr="00135880">
        <w:rPr>
          <w:color w:val="000000"/>
        </w:rPr>
        <w:t xml:space="preserve"> – участник</w:t>
      </w:r>
      <w:r w:rsidR="001D1CC6" w:rsidRPr="00135880">
        <w:rPr>
          <w:color w:val="000000"/>
        </w:rPr>
        <w:t>ов</w:t>
      </w:r>
      <w:r w:rsidRPr="00135880">
        <w:rPr>
          <w:color w:val="000000"/>
        </w:rPr>
        <w:t xml:space="preserve"> соревнований, конкурсов, олимпиад различного уровня.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Большое внимание педагоги уделяют воспитанию толерантного поведения. Так в рамках Месячника правового и толерантного воспитания были проведены: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- уроки Толерантности;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- дни правовых знаний;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- конкурс рисунков по формированию толерантности, культуры мира</w:t>
      </w:r>
      <w:r w:rsidR="001D1CC6" w:rsidRPr="00135880">
        <w:rPr>
          <w:color w:val="000000"/>
        </w:rPr>
        <w:t xml:space="preserve">; </w:t>
      </w:r>
      <w:r w:rsidRPr="00135880">
        <w:rPr>
          <w:color w:val="000000"/>
        </w:rPr>
        <w:t xml:space="preserve"> 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Во время каникул с целью совершенствования организации содержательного отдыха, оздоровления и занятости детей и подростков в каникулярное время организуются спортивно-оздоровительные и интеллектуально-познавательные развлекательные мероприятия</w:t>
      </w:r>
      <w:r w:rsidR="001D1CC6" w:rsidRPr="00135880">
        <w:rPr>
          <w:color w:val="000000"/>
        </w:rPr>
        <w:t>.</w:t>
      </w:r>
      <w:r w:rsidRPr="00135880">
        <w:rPr>
          <w:color w:val="000000"/>
        </w:rPr>
        <w:t xml:space="preserve"> 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Учащиеся добиваются прекрасных спортивных успехов во многих спортивных состязаниях. В школе накоплен интересный опыт проведения различных массовых физкультурно-оздоровительных мероприятий с учащимися. Все соревнования проходят организованно, интересно, с высоким охватом учащихся.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В </w:t>
      </w:r>
      <w:r w:rsidR="001D1CC6" w:rsidRPr="00135880">
        <w:rPr>
          <w:color w:val="000000"/>
        </w:rPr>
        <w:t>феврале месяце каждого</w:t>
      </w:r>
      <w:r w:rsidRPr="00135880">
        <w:rPr>
          <w:color w:val="000000"/>
        </w:rPr>
        <w:t xml:space="preserve"> учебного года проходит Спартакиада </w:t>
      </w:r>
      <w:r w:rsidR="001D1CC6" w:rsidRPr="00135880">
        <w:rPr>
          <w:color w:val="000000"/>
        </w:rPr>
        <w:t xml:space="preserve"> по ОБЖ </w:t>
      </w:r>
      <w:r w:rsidRPr="00135880">
        <w:rPr>
          <w:color w:val="000000"/>
        </w:rPr>
        <w:t xml:space="preserve">среди общеобразовательных учреждений </w:t>
      </w:r>
      <w:r w:rsidR="001D1CC6" w:rsidRPr="00135880">
        <w:rPr>
          <w:color w:val="000000"/>
        </w:rPr>
        <w:t xml:space="preserve">Моздокского </w:t>
      </w:r>
      <w:r w:rsidRPr="00135880">
        <w:rPr>
          <w:color w:val="000000"/>
        </w:rPr>
        <w:t xml:space="preserve"> района. В ней принимают участие учащиеся </w:t>
      </w:r>
      <w:r w:rsidR="001D1CC6" w:rsidRPr="00135880">
        <w:rPr>
          <w:color w:val="000000"/>
        </w:rPr>
        <w:t>10</w:t>
      </w:r>
      <w:r w:rsidRPr="00135880">
        <w:rPr>
          <w:color w:val="000000"/>
        </w:rPr>
        <w:t xml:space="preserve">-11 классов. Это способствует сплочению классных коллективов и воспитывает ответственность. По итогам Спартакиады школа </w:t>
      </w:r>
      <w:r w:rsidR="001D1CC6" w:rsidRPr="00135880">
        <w:rPr>
          <w:color w:val="000000"/>
        </w:rPr>
        <w:t xml:space="preserve">всегда становится победителем или призером. </w:t>
      </w:r>
      <w:r w:rsidRPr="00135880">
        <w:rPr>
          <w:color w:val="000000"/>
        </w:rPr>
        <w:t xml:space="preserve">Одна из традиций нашей школы – проводить </w:t>
      </w:r>
      <w:r w:rsidR="001D1CC6" w:rsidRPr="00135880">
        <w:rPr>
          <w:color w:val="000000"/>
        </w:rPr>
        <w:t xml:space="preserve">в  феврале «Смотр юнармейских отрядов», посвященный как 23 февраля, так и </w:t>
      </w:r>
      <w:r w:rsidRPr="00135880">
        <w:rPr>
          <w:color w:val="000000"/>
        </w:rPr>
        <w:t xml:space="preserve"> </w:t>
      </w:r>
      <w:proofErr w:type="gramStart"/>
      <w:r w:rsidRPr="00135880">
        <w:rPr>
          <w:color w:val="000000"/>
        </w:rPr>
        <w:t>в</w:t>
      </w:r>
      <w:proofErr w:type="gramEnd"/>
      <w:r w:rsidRPr="00135880">
        <w:rPr>
          <w:color w:val="000000"/>
        </w:rPr>
        <w:t xml:space="preserve"> вывод</w:t>
      </w:r>
      <w:r w:rsidR="001D1CC6" w:rsidRPr="00135880">
        <w:rPr>
          <w:color w:val="000000"/>
        </w:rPr>
        <w:t xml:space="preserve">у советских войск из Афганистана. Проводятся </w:t>
      </w:r>
      <w:r w:rsidRPr="00135880">
        <w:rPr>
          <w:color w:val="000000"/>
        </w:rPr>
        <w:t xml:space="preserve"> митинг</w:t>
      </w:r>
      <w:r w:rsidR="001D1CC6" w:rsidRPr="00135880">
        <w:rPr>
          <w:color w:val="000000"/>
        </w:rPr>
        <w:t>и</w:t>
      </w:r>
      <w:r w:rsidRPr="00135880">
        <w:rPr>
          <w:color w:val="000000"/>
        </w:rPr>
        <w:t xml:space="preserve">, </w:t>
      </w:r>
      <w:r w:rsidR="001D1CC6" w:rsidRPr="00135880">
        <w:rPr>
          <w:color w:val="000000"/>
        </w:rPr>
        <w:t>на которых ребята вспоминают тех,</w:t>
      </w:r>
      <w:r w:rsidRPr="00135880">
        <w:rPr>
          <w:color w:val="000000"/>
        </w:rPr>
        <w:t xml:space="preserve"> кто в мирное время не вернулся с полей сражений, отстаивая свободу и независимость дружественных народов, чествовать тех, кому удалось вернуться живыми из пекла войны.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Активисты </w:t>
      </w:r>
      <w:r w:rsidR="001D1CC6" w:rsidRPr="00135880">
        <w:rPr>
          <w:color w:val="000000"/>
        </w:rPr>
        <w:t>РДШ</w:t>
      </w:r>
      <w:r w:rsidRPr="00135880">
        <w:rPr>
          <w:color w:val="000000"/>
        </w:rPr>
        <w:t xml:space="preserve"> готовят литературно-музыкальную композицию, после которой традиционно учащиеся и педагоги школы чтут память безвременно ушедших выпускников школы </w:t>
      </w:r>
      <w:r w:rsidR="005D5264" w:rsidRPr="00135880">
        <w:rPr>
          <w:color w:val="000000"/>
        </w:rPr>
        <w:t xml:space="preserve">Амира </w:t>
      </w:r>
      <w:r w:rsidR="001D1CC6" w:rsidRPr="00135880">
        <w:rPr>
          <w:color w:val="000000"/>
        </w:rPr>
        <w:t xml:space="preserve">Дударова, </w:t>
      </w:r>
      <w:proofErr w:type="spellStart"/>
      <w:r w:rsidR="001D1CC6" w:rsidRPr="00135880">
        <w:rPr>
          <w:color w:val="000000"/>
        </w:rPr>
        <w:t>Заура</w:t>
      </w:r>
      <w:proofErr w:type="spellEnd"/>
      <w:r w:rsidR="001D1CC6" w:rsidRPr="00135880">
        <w:rPr>
          <w:color w:val="000000"/>
        </w:rPr>
        <w:t xml:space="preserve"> </w:t>
      </w:r>
      <w:r w:rsidR="005D5264" w:rsidRPr="00135880">
        <w:rPr>
          <w:color w:val="000000"/>
        </w:rPr>
        <w:t xml:space="preserve"> </w:t>
      </w:r>
      <w:proofErr w:type="spellStart"/>
      <w:r w:rsidR="001D1CC6" w:rsidRPr="00135880">
        <w:rPr>
          <w:color w:val="000000"/>
        </w:rPr>
        <w:t>Акбиева</w:t>
      </w:r>
      <w:proofErr w:type="spellEnd"/>
      <w:r w:rsidR="001D1CC6" w:rsidRPr="00135880">
        <w:rPr>
          <w:color w:val="000000"/>
        </w:rPr>
        <w:t xml:space="preserve">, </w:t>
      </w:r>
      <w:r w:rsidR="0062257B" w:rsidRPr="00135880">
        <w:rPr>
          <w:color w:val="000000"/>
        </w:rPr>
        <w:t xml:space="preserve"> </w:t>
      </w:r>
      <w:proofErr w:type="spellStart"/>
      <w:r w:rsidR="0062257B" w:rsidRPr="00135880">
        <w:rPr>
          <w:color w:val="000000"/>
        </w:rPr>
        <w:t>Вайсула</w:t>
      </w:r>
      <w:proofErr w:type="spellEnd"/>
      <w:r w:rsidR="0062257B" w:rsidRPr="00135880">
        <w:rPr>
          <w:color w:val="000000"/>
        </w:rPr>
        <w:t xml:space="preserve"> </w:t>
      </w:r>
      <w:r w:rsidR="005D5264" w:rsidRPr="00135880">
        <w:rPr>
          <w:color w:val="000000"/>
        </w:rPr>
        <w:t xml:space="preserve"> </w:t>
      </w:r>
      <w:proofErr w:type="spellStart"/>
      <w:r w:rsidR="0062257B" w:rsidRPr="00135880">
        <w:rPr>
          <w:color w:val="000000"/>
        </w:rPr>
        <w:t>Сатубалова</w:t>
      </w:r>
      <w:proofErr w:type="spellEnd"/>
      <w:r w:rsidR="0062257B" w:rsidRPr="00135880">
        <w:rPr>
          <w:color w:val="000000"/>
        </w:rPr>
        <w:t xml:space="preserve">, Эльбруса </w:t>
      </w:r>
      <w:proofErr w:type="spellStart"/>
      <w:r w:rsidR="0062257B" w:rsidRPr="00135880">
        <w:rPr>
          <w:color w:val="000000"/>
        </w:rPr>
        <w:t>Элесханова</w:t>
      </w:r>
      <w:proofErr w:type="spellEnd"/>
      <w:r w:rsidR="0062257B" w:rsidRPr="00135880">
        <w:rPr>
          <w:color w:val="000000"/>
        </w:rPr>
        <w:t xml:space="preserve"> </w:t>
      </w:r>
      <w:r w:rsidRPr="00135880">
        <w:rPr>
          <w:color w:val="000000"/>
        </w:rPr>
        <w:t xml:space="preserve"> минутой молчания и возлаг</w:t>
      </w:r>
      <w:r w:rsidR="0062257B" w:rsidRPr="00135880">
        <w:rPr>
          <w:color w:val="000000"/>
        </w:rPr>
        <w:t>ают цветы к мемориальным доскам</w:t>
      </w:r>
      <w:r w:rsidRPr="00135880">
        <w:rPr>
          <w:color w:val="000000"/>
        </w:rPr>
        <w:t>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В рамках подготовки празднования годовщины Победы в Великой Отечественной войне в течение Вахты Памяти проводятся литературно-музыкальная композиция, </w:t>
      </w:r>
      <w:r w:rsidR="0062257B" w:rsidRPr="00135880">
        <w:rPr>
          <w:color w:val="000000"/>
        </w:rPr>
        <w:t>митинги</w:t>
      </w:r>
      <w:r w:rsidRPr="00135880">
        <w:rPr>
          <w:color w:val="000000"/>
        </w:rPr>
        <w:t xml:space="preserve">, </w:t>
      </w:r>
      <w:r w:rsidR="0062257B" w:rsidRPr="00135880">
        <w:rPr>
          <w:color w:val="000000"/>
        </w:rPr>
        <w:t>Конкурс инсценированной солдатской песни</w:t>
      </w:r>
      <w:r w:rsidRPr="00135880">
        <w:rPr>
          <w:color w:val="000000"/>
        </w:rPr>
        <w:t>, акция «Забота о ветеране»</w:t>
      </w:r>
      <w:r w:rsidR="0062257B" w:rsidRPr="00135880">
        <w:rPr>
          <w:color w:val="000000"/>
        </w:rPr>
        <w:t xml:space="preserve"> и т.д</w:t>
      </w:r>
      <w:r w:rsidRPr="00135880">
        <w:rPr>
          <w:color w:val="000000"/>
        </w:rPr>
        <w:t>.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>Таким образом, мотивом для совершения правонарушений подростками является отсутствие интересов, мотивов, наклонностей. Также необходимо учесть, что причиной может являться отсутствие возможностей применения своих способностей, поэтому необходимо создавать такие кружки,</w:t>
      </w:r>
      <w:r w:rsidR="0062257B" w:rsidRPr="00135880">
        <w:rPr>
          <w:color w:val="000000"/>
        </w:rPr>
        <w:t xml:space="preserve"> секции, организовыва</w:t>
      </w:r>
      <w:r w:rsidRPr="00135880">
        <w:rPr>
          <w:color w:val="000000"/>
        </w:rPr>
        <w:t>ть такие мероприятия, которые бы с удовольствием посещали подростки. Чем выше уровень занятости подростков, тем ниже уровень совершаемых правонарушений.</w:t>
      </w:r>
    </w:p>
    <w:p w:rsidR="0062257B" w:rsidRPr="00135880" w:rsidRDefault="0062257B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62257B" w:rsidRPr="00135880" w:rsidRDefault="0062257B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62257B" w:rsidRPr="00135880" w:rsidRDefault="0062257B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135880">
        <w:rPr>
          <w:color w:val="000000"/>
        </w:rPr>
        <w:t xml:space="preserve">                      Ибрагимова И.А., заместитель директора по ВР</w:t>
      </w: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EE02BE" w:rsidRPr="00135880" w:rsidRDefault="00EE02BE" w:rsidP="00EE02BE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EE02BE" w:rsidRPr="00135880" w:rsidRDefault="00EE02BE" w:rsidP="00EE02BE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 w:rsidRPr="00135880">
        <w:rPr>
          <w:b/>
          <w:bCs/>
          <w:color w:val="000000"/>
        </w:rPr>
        <w:lastRenderedPageBreak/>
        <w:t>Список литературы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Беличева</w:t>
      </w:r>
      <w:proofErr w:type="spellEnd"/>
      <w:r w:rsidRPr="00135880">
        <w:rPr>
          <w:color w:val="000000"/>
        </w:rPr>
        <w:t xml:space="preserve"> С.А. Основы превентивной психологии. – М., 1993.– с 54 –55.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Бочарова</w:t>
      </w:r>
      <w:proofErr w:type="spellEnd"/>
      <w:r w:rsidRPr="00135880">
        <w:rPr>
          <w:color w:val="000000"/>
        </w:rPr>
        <w:t xml:space="preserve"> В.Г. Социальная педагогика. – М., 1994.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Василькова Ю.В. Методика и опыт работы социального педагога: учебное пособие для студентов высших </w:t>
      </w:r>
      <w:proofErr w:type="spellStart"/>
      <w:r w:rsidRPr="00135880">
        <w:rPr>
          <w:color w:val="000000"/>
        </w:rPr>
        <w:t>пед</w:t>
      </w:r>
      <w:proofErr w:type="spellEnd"/>
      <w:r w:rsidRPr="00135880">
        <w:rPr>
          <w:color w:val="000000"/>
        </w:rPr>
        <w:t>. учеб</w:t>
      </w:r>
      <w:proofErr w:type="gramStart"/>
      <w:r w:rsidRPr="00135880">
        <w:rPr>
          <w:color w:val="000000"/>
        </w:rPr>
        <w:t>.</w:t>
      </w:r>
      <w:proofErr w:type="gramEnd"/>
      <w:r w:rsidRPr="00135880">
        <w:rPr>
          <w:color w:val="000000"/>
        </w:rPr>
        <w:t xml:space="preserve"> </w:t>
      </w:r>
      <w:proofErr w:type="gramStart"/>
      <w:r w:rsidRPr="00135880">
        <w:rPr>
          <w:color w:val="000000"/>
        </w:rPr>
        <w:t>з</w:t>
      </w:r>
      <w:proofErr w:type="gramEnd"/>
      <w:r w:rsidRPr="00135880">
        <w:rPr>
          <w:color w:val="000000"/>
        </w:rPr>
        <w:t xml:space="preserve">аведений. – М., </w:t>
      </w:r>
      <w:proofErr w:type="spellStart"/>
      <w:r w:rsidRPr="00135880">
        <w:rPr>
          <w:color w:val="000000"/>
        </w:rPr>
        <w:t>Издател</w:t>
      </w:r>
      <w:proofErr w:type="spellEnd"/>
      <w:r w:rsidRPr="00135880">
        <w:rPr>
          <w:color w:val="000000"/>
        </w:rPr>
        <w:t>. Центр «Академия» 2001.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Евладова</w:t>
      </w:r>
      <w:proofErr w:type="spellEnd"/>
      <w:r w:rsidRPr="00135880">
        <w:rPr>
          <w:color w:val="000000"/>
        </w:rPr>
        <w:t xml:space="preserve"> Е.Б. Дополнительное образование детей: Учебное пособие для студентов учреждений сред</w:t>
      </w:r>
      <w:proofErr w:type="gramStart"/>
      <w:r w:rsidRPr="00135880">
        <w:rPr>
          <w:color w:val="000000"/>
        </w:rPr>
        <w:t>.</w:t>
      </w:r>
      <w:proofErr w:type="gramEnd"/>
      <w:r w:rsidRPr="00135880">
        <w:rPr>
          <w:color w:val="000000"/>
        </w:rPr>
        <w:t xml:space="preserve"> </w:t>
      </w:r>
      <w:proofErr w:type="gramStart"/>
      <w:r w:rsidRPr="00135880">
        <w:rPr>
          <w:color w:val="000000"/>
        </w:rPr>
        <w:t>п</w:t>
      </w:r>
      <w:proofErr w:type="gramEnd"/>
      <w:r w:rsidRPr="00135880">
        <w:rPr>
          <w:color w:val="000000"/>
        </w:rPr>
        <w:t xml:space="preserve">роф. образования. – М.: </w:t>
      </w:r>
      <w:proofErr w:type="spellStart"/>
      <w:r w:rsidRPr="00135880">
        <w:rPr>
          <w:color w:val="000000"/>
        </w:rPr>
        <w:t>Гуманит</w:t>
      </w:r>
      <w:proofErr w:type="spellEnd"/>
      <w:r w:rsidRPr="00135880">
        <w:rPr>
          <w:color w:val="000000"/>
        </w:rPr>
        <w:t>. Изд. Центр ВЛАДОС, 2002. – стр. 249.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Евладова</w:t>
      </w:r>
      <w:proofErr w:type="spellEnd"/>
      <w:r w:rsidRPr="00135880">
        <w:rPr>
          <w:color w:val="000000"/>
        </w:rPr>
        <w:t xml:space="preserve"> Е.Б. Дополнительное образование: проблема взаимосвязи// Внешкольник, 2000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Зайнычев</w:t>
      </w:r>
      <w:proofErr w:type="spellEnd"/>
      <w:r w:rsidRPr="00135880">
        <w:rPr>
          <w:color w:val="000000"/>
        </w:rPr>
        <w:t xml:space="preserve"> И.Г. Технология социальной работы. – М.: </w:t>
      </w:r>
      <w:proofErr w:type="spellStart"/>
      <w:r w:rsidRPr="00135880">
        <w:rPr>
          <w:color w:val="000000"/>
        </w:rPr>
        <w:t>Гуманит</w:t>
      </w:r>
      <w:proofErr w:type="spellEnd"/>
      <w:r w:rsidRPr="00135880">
        <w:rPr>
          <w:color w:val="000000"/>
        </w:rPr>
        <w:t>. изд. центр ВЛАДОС, 2000г. – стр. 208 –218.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>Зубкова Т.С. Организация и содержание работы по социальной защите женщин, детей и семьи. – М.:</w:t>
      </w:r>
      <w:proofErr w:type="spellStart"/>
      <w:r w:rsidRPr="00135880">
        <w:rPr>
          <w:color w:val="000000"/>
        </w:rPr>
        <w:t>издател</w:t>
      </w:r>
      <w:proofErr w:type="spellEnd"/>
      <w:r w:rsidRPr="00135880">
        <w:rPr>
          <w:color w:val="000000"/>
        </w:rPr>
        <w:t>. Центр «Академия», 2004.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Кудрявцев В.Н., </w:t>
      </w:r>
      <w:proofErr w:type="spellStart"/>
      <w:r w:rsidRPr="00135880">
        <w:rPr>
          <w:color w:val="000000"/>
        </w:rPr>
        <w:t>Эминов</w:t>
      </w:r>
      <w:proofErr w:type="spellEnd"/>
      <w:r w:rsidRPr="00135880">
        <w:rPr>
          <w:color w:val="000000"/>
        </w:rPr>
        <w:t xml:space="preserve"> В.Е. Криминология: учебник. – М.: 1995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Кутьев</w:t>
      </w:r>
      <w:proofErr w:type="spellEnd"/>
      <w:r w:rsidRPr="00135880">
        <w:rPr>
          <w:color w:val="000000"/>
        </w:rPr>
        <w:t xml:space="preserve"> В.О. Внеурочная деятельность школьников: пособие для классных руководителей. – М., 1983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Лодкина Т.В. Взаимодействие семьи и школы в работе с </w:t>
      </w:r>
      <w:proofErr w:type="gramStart"/>
      <w:r w:rsidRPr="00135880">
        <w:rPr>
          <w:color w:val="000000"/>
        </w:rPr>
        <w:t>трудными</w:t>
      </w:r>
      <w:proofErr w:type="gramEnd"/>
      <w:r w:rsidRPr="00135880">
        <w:rPr>
          <w:color w:val="000000"/>
        </w:rPr>
        <w:t>. – Вологда: издательство ВГПИ «Русь», 1994г.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Мардахаев</w:t>
      </w:r>
      <w:proofErr w:type="spellEnd"/>
      <w:r w:rsidRPr="00135880">
        <w:rPr>
          <w:color w:val="000000"/>
        </w:rPr>
        <w:t xml:space="preserve"> Л.В. Учебное пособие для студентов высших учебных заведений. – М.: изд. центр «Академия», 2002г.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Мардахаев</w:t>
      </w:r>
      <w:proofErr w:type="spellEnd"/>
      <w:r w:rsidRPr="00135880">
        <w:rPr>
          <w:color w:val="000000"/>
        </w:rPr>
        <w:t xml:space="preserve"> Л.В. Методика и технология работы социального педагога. </w:t>
      </w:r>
      <w:proofErr w:type="gramStart"/>
      <w:r w:rsidRPr="00135880">
        <w:rPr>
          <w:color w:val="000000"/>
        </w:rPr>
        <w:t>–М</w:t>
      </w:r>
      <w:proofErr w:type="gramEnd"/>
      <w:r w:rsidRPr="00135880">
        <w:rPr>
          <w:color w:val="000000"/>
        </w:rPr>
        <w:t>., 2002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>Маслова М.Ф. Рабочая книга социального педагога. – Орел, 1994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proofErr w:type="spellStart"/>
      <w:r w:rsidRPr="00135880">
        <w:rPr>
          <w:color w:val="000000"/>
        </w:rPr>
        <w:t>Полукаров</w:t>
      </w:r>
      <w:proofErr w:type="spellEnd"/>
      <w:r w:rsidRPr="00135880">
        <w:rPr>
          <w:color w:val="000000"/>
        </w:rPr>
        <w:t xml:space="preserve"> В.В. Клубная деятельность как модель организации школьной и внешкольной среды // Моделирование воспитательных систем: </w:t>
      </w:r>
      <w:proofErr w:type="gramStart"/>
      <w:r w:rsidRPr="00135880">
        <w:rPr>
          <w:color w:val="000000"/>
        </w:rPr>
        <w:t>теория–практике</w:t>
      </w:r>
      <w:proofErr w:type="gramEnd"/>
      <w:r w:rsidRPr="00135880">
        <w:rPr>
          <w:color w:val="000000"/>
        </w:rPr>
        <w:t>. – М., 2000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Рожков М.И., </w:t>
      </w:r>
      <w:proofErr w:type="spellStart"/>
      <w:r w:rsidRPr="00135880">
        <w:rPr>
          <w:color w:val="000000"/>
        </w:rPr>
        <w:t>Байбородова</w:t>
      </w:r>
      <w:proofErr w:type="spellEnd"/>
      <w:r w:rsidRPr="00135880">
        <w:rPr>
          <w:color w:val="000000"/>
        </w:rPr>
        <w:t xml:space="preserve"> Л.В. Организация воспитательного процесса в школе. – М., 2000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Рычкова Н.А. </w:t>
      </w:r>
      <w:proofErr w:type="spellStart"/>
      <w:r w:rsidRPr="00135880">
        <w:rPr>
          <w:color w:val="000000"/>
        </w:rPr>
        <w:t>Дезадаптивное</w:t>
      </w:r>
      <w:proofErr w:type="spellEnd"/>
      <w:r w:rsidRPr="00135880">
        <w:rPr>
          <w:color w:val="000000"/>
        </w:rPr>
        <w:t xml:space="preserve"> поведение детей: Диагностика, коррекция, </w:t>
      </w:r>
      <w:proofErr w:type="spellStart"/>
      <w:r w:rsidRPr="00135880">
        <w:rPr>
          <w:color w:val="000000"/>
        </w:rPr>
        <w:t>психопрофилактика</w:t>
      </w:r>
      <w:proofErr w:type="spellEnd"/>
      <w:r w:rsidRPr="00135880">
        <w:rPr>
          <w:color w:val="000000"/>
        </w:rPr>
        <w:t>. – М., 2000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>Рябов И.И, Развитие клубных любительских объединений в условиях социального педагогического комплекса // Теория и практика социальной работы: отечественный и зарубежный опыт. – Т.2. – с 102 – 109.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>Тимошина Н.В. Организация и содержание работы по социальной защите женщин, детей и семьи. – М.: издательский центр «Академия», 2004 г.</w:t>
      </w:r>
    </w:p>
    <w:p w:rsidR="00EE02BE" w:rsidRPr="00135880" w:rsidRDefault="00EE02BE" w:rsidP="00EE02B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135880">
        <w:rPr>
          <w:color w:val="000000"/>
        </w:rPr>
        <w:t xml:space="preserve">Трошин О.В., </w:t>
      </w:r>
      <w:proofErr w:type="spellStart"/>
      <w:r w:rsidRPr="00135880">
        <w:rPr>
          <w:color w:val="000000"/>
        </w:rPr>
        <w:t>Жулина</w:t>
      </w:r>
      <w:proofErr w:type="spellEnd"/>
      <w:r w:rsidRPr="00135880">
        <w:rPr>
          <w:color w:val="000000"/>
        </w:rPr>
        <w:t xml:space="preserve"> Е.В., Кудрявцев В.А. Основы социальной реабилитации и профориентации: Учебное пособие. – М.: ТЦ Сфера, 2005. стр. 177.</w:t>
      </w:r>
    </w:p>
    <w:p w:rsidR="00822A7D" w:rsidRPr="00135880" w:rsidRDefault="00EE02BE" w:rsidP="00135880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</w:pPr>
      <w:proofErr w:type="spellStart"/>
      <w:r w:rsidRPr="00135880">
        <w:rPr>
          <w:color w:val="000000"/>
        </w:rPr>
        <w:t>Фалькович</w:t>
      </w:r>
      <w:proofErr w:type="spellEnd"/>
      <w:r w:rsidRPr="00135880">
        <w:rPr>
          <w:color w:val="000000"/>
        </w:rPr>
        <w:t xml:space="preserve"> Т.А. Подростки XXI века. Психолого-педагогическая работа в кризисных ситуациях: 8 – 11 </w:t>
      </w:r>
      <w:proofErr w:type="spellStart"/>
      <w:r w:rsidRPr="00135880">
        <w:rPr>
          <w:color w:val="000000"/>
        </w:rPr>
        <w:t>кл</w:t>
      </w:r>
      <w:proofErr w:type="spellEnd"/>
      <w:r w:rsidRPr="00135880">
        <w:rPr>
          <w:color w:val="000000"/>
        </w:rPr>
        <w:t>. – М.: ВАКО, 2007 г.</w:t>
      </w:r>
    </w:p>
    <w:p w:rsidR="00822A7D" w:rsidRPr="00135880" w:rsidRDefault="00822A7D">
      <w:pPr>
        <w:rPr>
          <w:rFonts w:ascii="Times New Roman" w:hAnsi="Times New Roman" w:cs="Times New Roman"/>
          <w:sz w:val="24"/>
          <w:szCs w:val="24"/>
        </w:rPr>
      </w:pPr>
    </w:p>
    <w:p w:rsidR="00822A7D" w:rsidRPr="00135880" w:rsidRDefault="00822A7D">
      <w:pPr>
        <w:rPr>
          <w:rFonts w:ascii="Times New Roman" w:hAnsi="Times New Roman" w:cs="Times New Roman"/>
          <w:sz w:val="24"/>
          <w:szCs w:val="24"/>
        </w:rPr>
      </w:pPr>
    </w:p>
    <w:p w:rsidR="00822A7D" w:rsidRPr="00135880" w:rsidRDefault="00822A7D">
      <w:pPr>
        <w:rPr>
          <w:rFonts w:ascii="Times New Roman" w:hAnsi="Times New Roman" w:cs="Times New Roman"/>
          <w:sz w:val="24"/>
          <w:szCs w:val="24"/>
        </w:rPr>
      </w:pPr>
    </w:p>
    <w:p w:rsidR="00822A7D" w:rsidRPr="00135880" w:rsidRDefault="00822A7D">
      <w:pPr>
        <w:rPr>
          <w:rFonts w:ascii="Times New Roman" w:hAnsi="Times New Roman" w:cs="Times New Roman"/>
          <w:sz w:val="24"/>
          <w:szCs w:val="24"/>
        </w:rPr>
      </w:pPr>
    </w:p>
    <w:p w:rsidR="00822A7D" w:rsidRPr="00135880" w:rsidRDefault="00822A7D">
      <w:pPr>
        <w:rPr>
          <w:rFonts w:ascii="Times New Roman" w:hAnsi="Times New Roman" w:cs="Times New Roman"/>
          <w:sz w:val="24"/>
          <w:szCs w:val="24"/>
        </w:rPr>
      </w:pPr>
    </w:p>
    <w:p w:rsidR="00822A7D" w:rsidRDefault="00822A7D"/>
    <w:p w:rsidR="00822A7D" w:rsidRDefault="00822A7D"/>
    <w:p w:rsidR="00822A7D" w:rsidRDefault="00822A7D"/>
    <w:p w:rsidR="00822A7D" w:rsidRDefault="00822A7D"/>
    <w:p w:rsidR="00822A7D" w:rsidRDefault="00822A7D"/>
    <w:sectPr w:rsidR="00822A7D" w:rsidSect="00EE02BE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7D4"/>
    <w:multiLevelType w:val="multilevel"/>
    <w:tmpl w:val="B8E6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20B5"/>
    <w:multiLevelType w:val="multilevel"/>
    <w:tmpl w:val="EA5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82802"/>
    <w:multiLevelType w:val="multilevel"/>
    <w:tmpl w:val="07E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E"/>
    <w:rsid w:val="00135880"/>
    <w:rsid w:val="001D1CC6"/>
    <w:rsid w:val="003F3C5E"/>
    <w:rsid w:val="0048241C"/>
    <w:rsid w:val="005D5264"/>
    <w:rsid w:val="0062257B"/>
    <w:rsid w:val="00822A7D"/>
    <w:rsid w:val="00BE4673"/>
    <w:rsid w:val="00DA1DC6"/>
    <w:rsid w:val="00DC5C6A"/>
    <w:rsid w:val="00E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Паризат</dc:creator>
  <cp:lastModifiedBy>User</cp:lastModifiedBy>
  <cp:revision>5</cp:revision>
  <dcterms:created xsi:type="dcterms:W3CDTF">2019-02-14T09:33:00Z</dcterms:created>
  <dcterms:modified xsi:type="dcterms:W3CDTF">2020-03-10T11:17:00Z</dcterms:modified>
</cp:coreProperties>
</file>