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3" w:rsidRDefault="001A3133" w:rsidP="00DD33CB">
      <w:pPr>
        <w:spacing w:after="0"/>
      </w:pPr>
    </w:p>
    <w:p w:rsidR="00927752" w:rsidRDefault="00927752" w:rsidP="00DD33CB">
      <w:pPr>
        <w:spacing w:after="0"/>
      </w:pPr>
      <w:r>
        <w:t>Утверждаю.</w:t>
      </w:r>
      <w:r w:rsidR="00DD33CB">
        <w:t xml:space="preserve">                                                                                                                        Рассмотрено и принято </w:t>
      </w:r>
      <w:r>
        <w:t>Директор школы:</w:t>
      </w:r>
      <w:r w:rsidR="00DD33CB">
        <w:t xml:space="preserve">                                                                                        На педсовете№1 от ____09.2012г.</w:t>
      </w:r>
    </w:p>
    <w:p w:rsidR="00927752" w:rsidRDefault="00927752" w:rsidP="00DD33CB">
      <w:pPr>
        <w:spacing w:after="0"/>
      </w:pPr>
      <w:proofErr w:type="spellStart"/>
      <w:r>
        <w:t>Дадов</w:t>
      </w:r>
      <w:proofErr w:type="spellEnd"/>
      <w:r>
        <w:t xml:space="preserve"> З.А.</w:t>
      </w:r>
    </w:p>
    <w:p w:rsidR="003B6C32" w:rsidRPr="00DD33CB" w:rsidRDefault="003B6C32" w:rsidP="003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B6C32" w:rsidRPr="00DD33CB" w:rsidRDefault="003B6C32" w:rsidP="003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Совете профилактики </w:t>
      </w:r>
    </w:p>
    <w:p w:rsidR="003B6C32" w:rsidRPr="00DD33CB" w:rsidRDefault="003B6C32" w:rsidP="003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правонарушений несовершеннолетних</w:t>
      </w:r>
    </w:p>
    <w:p w:rsidR="003B6C32" w:rsidRPr="00DD33CB" w:rsidRDefault="003B6C32" w:rsidP="003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МБО</w:t>
      </w:r>
      <w:proofErr w:type="gramStart"/>
      <w:r w:rsidRPr="00D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A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D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 2 с. Кизляр</w:t>
      </w:r>
    </w:p>
    <w:p w:rsidR="003B6C32" w:rsidRPr="00DD33CB" w:rsidRDefault="003B6C32" w:rsidP="003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6C32" w:rsidRPr="003B6C32" w:rsidRDefault="003B6C32" w:rsidP="003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3B6C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B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6C32" w:rsidRPr="003B6C32" w:rsidRDefault="003B6C32" w:rsidP="003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положение. 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1. Настоящее Положение разработано в соответствии с Законом РФ «Об образовании», Типовым положением об общеобразовательном учреждении, утвержденным постановлением Правительства РФ 19.03.2001 № 196.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2. Положение регламентирует: цели, задачи, компетенции и порядок функционирования Совета профилактики.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3. Совет профилактики является структурным подразделением Штаба воспитательной работы. 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D33CB">
        <w:rPr>
          <w:rFonts w:eastAsia="Times New Roman" w:cs="Times New Roman"/>
          <w:b/>
          <w:bCs/>
          <w:sz w:val="24"/>
          <w:szCs w:val="24"/>
          <w:lang w:val="en-US" w:eastAsia="ru-RU"/>
        </w:rPr>
        <w:t>II</w:t>
      </w: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Совета профилактики. 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4. Целью создания совета является: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организация помощи семье и учащимся, оказавшимся в сложной жизненной ситуации;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предупреждение безнадзорности, правонарушений и преступлений;    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укрепление дисциплины среди учащихся;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защита законных прав и интересов несовершеннолетних;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профилактика неуспеваемости учащихся.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5. Задачами Совета являются: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планирование и организация индивидуальной профилактической работы с учащимися, состоящими на профилактическом учете в школе, органах внутренних дел, комиссиях по делам несовершеннолетних;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изучение и анализ: состояния правонарушений и преступности среди учащихся, состояния   воспитательной   и   профилактической   работы,   направленной   на   их предупреждение;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рассмотрение  персональных  дел  учащихся,  требующих  особого   воспитательно-педагогического внимания;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решение вопроса об оказании индивидуальной помощи учащимся и родителям, оказавшимся в сложной жизненной ситуации;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осуществление контроля поведения подростков, состоящих на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учёте, на учете в ПДН (обязательное посещение на дому 3раза, в течение учебного года: октябрь, январь, май);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  выявление и постановка на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учёт трудновоспитуемых учащихся и снятие с него;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выявление и постановка на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учёт родителей, не выполняющих своих обязанностей по воспитанию и обучению детей и снятие с него;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закрепление шефов-наставников за «трудными» подростками и детьми «группы риска»;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ведение учетно-профилактических карточек на учащихся, состоящих на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учете и неблагополучные семьи;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организация работы по вовлечению учащихся в спортивные секции, кружки художественной самодеятельности, прикладного и технического творчества;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осуществление профилактической работы с неблагополучными семьями. В особо сложных жизненных ситуациях, постановка перед соответствующими государственными </w:t>
      </w:r>
      <w:r w:rsidRPr="00DD33CB">
        <w:rPr>
          <w:rFonts w:eastAsia="Times New Roman" w:cs="Times New Roman"/>
          <w:sz w:val="24"/>
          <w:szCs w:val="24"/>
          <w:lang w:eastAsia="ru-RU"/>
        </w:rPr>
        <w:lastRenderedPageBreak/>
        <w:t>организациями (ПДН, прокуратура, отдел по охране прав детей), вопроса о привлечении родителей к ответственности, установленной законодательством РФ;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заслушивание на заседаниях отчетов о работе по предупреждению беспризорности, безнадзорности, правонарушений и преступлений среди учащихся, о выполнении рекомендаций и требований Совета профилактики;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заслушивание классных руководителей о состоянии работы по укреплению дисциплины и профилактике беспризорности, правонарушений и преступлений среди учащихся;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проведение мониторинга состояния правонарушений и преступности среди учащихся;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вынесение проблемных вопросов на обсуждение педсовета и для принятия решения руководством школы;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ходатайство перед ПДН  о снятии с учёта исправившихся учащихся;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оказание помощи классным руководителям в работе с «трудными»;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информирование, в соответствии с Федеральным Законом от 24.06.99г. № 120-ФЗ «Об основах системы профилактики безнадзорности и правонарушений несовершеннолетних»: органы прокуратуры - о нарушении прав и свобод несовершеннолетних; ПДН  -  о   выявленных   случаях   нарушения   прав   несовершеннолетних  на образование, труд, отдых, жилище; </w:t>
      </w:r>
      <w:proofErr w:type="gramStart"/>
      <w:r w:rsidRPr="00DD33CB">
        <w:rPr>
          <w:rFonts w:eastAsia="Times New Roman" w:cs="Times New Roman"/>
          <w:sz w:val="24"/>
          <w:szCs w:val="24"/>
          <w:lang w:eastAsia="ru-RU"/>
        </w:rPr>
        <w:t>органы опеки и попечительства - о несовершеннолетних, оставшихся без попечения родителей (законных их представителей), либо находящихся в обстановке, представляющей угрозу их жизни, здоровью или препятствующие их воспитанию; органы социальной защиты о выявлении несовершеннолетних, нуждающихся в помощи государства, в связи с безнадзорностью или безнадзорностью, а также о выявлении семей, оказавшихся в социально опасном положении;</w:t>
      </w:r>
      <w:proofErr w:type="gram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органы УВД - о выявлении случаев жестокого обращения с детьми, вовлечения их в совершение преступлений или антиобщественных действий. 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D33CB">
        <w:rPr>
          <w:rFonts w:eastAsia="Times New Roman" w:cs="Times New Roman"/>
          <w:b/>
          <w:bCs/>
          <w:sz w:val="24"/>
          <w:szCs w:val="24"/>
          <w:lang w:val="en-US" w:eastAsia="ru-RU"/>
        </w:rPr>
        <w:t>III</w:t>
      </w: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Критерии постановки и снятия с профилактического учета 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>учащихся и семей. 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6. Школьный Совет профилактики правонарушений несовершеннолетних создаётся в школе решением педагогического совета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7. Состав Совета профилактики утверждается сроком на 2 года.</w:t>
      </w:r>
      <w:r w:rsidRPr="00DD33CB">
        <w:rPr>
          <w:rFonts w:eastAsia="Times New Roman" w:cs="Times New Roman"/>
          <w:sz w:val="24"/>
          <w:szCs w:val="24"/>
          <w:lang w:eastAsia="ru-RU"/>
        </w:rPr>
        <w:br/>
        <w:t>8.  Периодичность заседаний: заседание в месяц.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9. В состав Совета профилактики входят:       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председатель Совета профилактики;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заместитель директора по воспитательной работе;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заместитель председателя;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секретарь;        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члены Совета профилактики: педагог-психолог, школьный;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школьный участковый;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опытные работники школы из числа учителей, представители родительской общественности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председатель Ученического совета школы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10. Документация Совета профилактики</w:t>
      </w:r>
    </w:p>
    <w:p w:rsidR="003B6C32" w:rsidRPr="00DD33CB" w:rsidRDefault="003B6C32" w:rsidP="00DD33CB">
      <w:pPr>
        <w:autoSpaceDE w:val="0"/>
        <w:autoSpaceDN w:val="0"/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приказ директора школы о создании Совета профилактики (на основании решения педсовета);</w:t>
      </w:r>
    </w:p>
    <w:p w:rsidR="003B6C32" w:rsidRPr="00DD33CB" w:rsidRDefault="003B6C32" w:rsidP="00DD33CB">
      <w:pPr>
        <w:autoSpaceDE w:val="0"/>
        <w:autoSpaceDN w:val="0"/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план работы Совета профилактики (на учебный год);</w:t>
      </w:r>
    </w:p>
    <w:p w:rsidR="003B6C32" w:rsidRPr="00DD33CB" w:rsidRDefault="003B6C32" w:rsidP="00DD33CB">
      <w:pPr>
        <w:autoSpaceDE w:val="0"/>
        <w:autoSpaceDN w:val="0"/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протоколы заседаний Совета профилактики (указывать дату, тему заседания с подробным описанием рассматриваемых вопросов);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учётно-профилактические карточки учащихся, состоящих на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учете (могут находиться у школьного психолога);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учётно-профилактические карточки неблагополучных семей (могут находиться у школьного психолога);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списки учащихся состоящих на учете: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>, ПДН;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списки семей неблагополучных и  состоящих на учете в ПДН;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11. Прекращение деятельности Совета профилактики осуществляется по решению педагогического совета школы.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12. Критерии постановки учащегося на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профилактический учёт: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социальная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дезадаптация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(враждебные, конфликтные, неуступчивые, являющиеся дезорганизаторами дисциплины, склонные к грубым хулиганским выходкам, склонность к азартным играм);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уход из дома, бродяжничество;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33CB">
        <w:rPr>
          <w:rFonts w:eastAsia="Times New Roman" w:cs="Times New Roman"/>
          <w:sz w:val="24"/>
          <w:szCs w:val="24"/>
          <w:lang w:eastAsia="ru-RU"/>
        </w:rPr>
        <w:t>школьная</w:t>
      </w:r>
      <w:proofErr w:type="gram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дезадаптация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(систематические пропускающие уроки без уважительной причины, неуспевающие, «педагогически запущенные»);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асоциальные проявления (воровство, сквернословие, агрессивное и грубое поведение, драки, жестокое обращение с животными);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социальные отклонения (порча школьного имущества, мелкие проступки, противоречащие нормам морали и правил поведения в общественных местах);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курение, употребление алкоголя или психотропных веществ. 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 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D33CB">
        <w:rPr>
          <w:rFonts w:eastAsia="Times New Roman" w:cs="Times New Roman"/>
          <w:b/>
          <w:bCs/>
          <w:sz w:val="24"/>
          <w:szCs w:val="24"/>
          <w:lang w:val="en-US" w:eastAsia="ru-RU"/>
        </w:rPr>
        <w:t>IV</w:t>
      </w: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>Критерии постановки и снятия с учета</w:t>
      </w:r>
    </w:p>
    <w:p w:rsidR="003B6C32" w:rsidRPr="00DD33CB" w:rsidRDefault="003B6C32" w:rsidP="00DD33CB">
      <w:pPr>
        <w:spacing w:after="0" w:line="240" w:lineRule="auto"/>
        <w:ind w:right="-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b/>
          <w:bCs/>
          <w:sz w:val="24"/>
          <w:szCs w:val="24"/>
          <w:lang w:eastAsia="ru-RU"/>
        </w:rPr>
        <w:t>учащихся и семей. 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13. Критерии снятия учащегося с </w:t>
      </w:r>
      <w:proofErr w:type="spellStart"/>
      <w:r w:rsidRPr="00DD33CB">
        <w:rPr>
          <w:rFonts w:eastAsia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33CB">
        <w:rPr>
          <w:rFonts w:eastAsia="Times New Roman" w:cs="Times New Roman"/>
          <w:sz w:val="24"/>
          <w:szCs w:val="24"/>
          <w:lang w:eastAsia="ru-RU"/>
        </w:rPr>
        <w:t xml:space="preserve"> профилактического учёта: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положительная характеристика классного руководителя, учителей (включение уч-ся, в общение со сверстниками, в систему деловых и межличностных отношений);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положительная характеристика школьного участкового, соседей, квартального комитета (если в течение учебного года зарекомендовал себя с положительной стороны);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смена места жительства;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определение - в детское учреждение;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окончание школы (9 класс, 11 класс) и дальнейшее трудоустройство;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перевод в другое образовательное учреждение;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перевод в вечернюю общеобразовательную школу;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определение в места лишения свободы или иные исправительные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учреждения;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оформление опеки.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14. Критерии постановки на учёт неблагополучных семей: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безответственное отношение к воспитанию детей;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злоупотребление алкоголем;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употребление ПАВ;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аморальное поведение и образ жизни;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семья находится в социально-опасном положении;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семья, в которой допускается безнадзорность детей (занятость родителей работой, длительные командировки, разлад в семье, занятость родителей личными переживаниями);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семья, в которой один из членов страдает нервно-психическими расстройствами. 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15. Критерии снятия с учёта неблагополучных семей: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родители занимаются воспитанием детей, ведут здоровый образ жизни;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положительно характеризуются классным руководителем, школьным участковым, соседями, квартальным комитетом (если в течение года ситуация в семье стабилизируется);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перемена места жительства;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окончание детьми школы (9 класс, 11 класс);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>- перевод детей в другое образовательное учреждение;</w:t>
      </w:r>
    </w:p>
    <w:p w:rsidR="003B6C32" w:rsidRPr="00DD33CB" w:rsidRDefault="003B6C32" w:rsidP="00DD33CB">
      <w:pPr>
        <w:spacing w:after="0" w:line="240" w:lineRule="auto"/>
        <w:ind w:right="-24"/>
        <w:rPr>
          <w:rFonts w:eastAsia="Times New Roman" w:cs="Times New Roman"/>
          <w:sz w:val="24"/>
          <w:szCs w:val="24"/>
          <w:lang w:eastAsia="ru-RU"/>
        </w:rPr>
      </w:pPr>
      <w:r w:rsidRPr="00DD33CB">
        <w:rPr>
          <w:rFonts w:eastAsia="Times New Roman" w:cs="Times New Roman"/>
          <w:sz w:val="24"/>
          <w:szCs w:val="24"/>
          <w:lang w:eastAsia="ru-RU"/>
        </w:rPr>
        <w:t xml:space="preserve">- лишение родительских прав и оформление детей под опеку или в детское учреждение.      </w:t>
      </w:r>
      <w:bookmarkStart w:id="0" w:name="_GoBack"/>
      <w:bookmarkEnd w:id="0"/>
    </w:p>
    <w:sectPr w:rsidR="003B6C32" w:rsidRPr="00DD33CB" w:rsidSect="00DD3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C32"/>
    <w:rsid w:val="001A3133"/>
    <w:rsid w:val="003B6C32"/>
    <w:rsid w:val="00753E54"/>
    <w:rsid w:val="00927752"/>
    <w:rsid w:val="00934233"/>
    <w:rsid w:val="00DD33CB"/>
    <w:rsid w:val="00F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style29"/>
    <w:basedOn w:val="a0"/>
    <w:rsid w:val="003B6C32"/>
  </w:style>
  <w:style w:type="paragraph" w:customStyle="1" w:styleId="style3">
    <w:name w:val="style3"/>
    <w:basedOn w:val="a"/>
    <w:rsid w:val="003B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3B6C32"/>
  </w:style>
  <w:style w:type="character" w:customStyle="1" w:styleId="fontstyle12">
    <w:name w:val="fontstyle12"/>
    <w:basedOn w:val="a0"/>
    <w:rsid w:val="003B6C32"/>
  </w:style>
  <w:style w:type="character" w:customStyle="1" w:styleId="fontstyle18">
    <w:name w:val="fontstyle18"/>
    <w:basedOn w:val="a0"/>
    <w:rsid w:val="003B6C32"/>
  </w:style>
  <w:style w:type="character" w:customStyle="1" w:styleId="fontstyle30">
    <w:name w:val="fontstyle30"/>
    <w:basedOn w:val="a0"/>
    <w:rsid w:val="003B6C32"/>
  </w:style>
  <w:style w:type="character" w:customStyle="1" w:styleId="fontstyle13">
    <w:name w:val="fontstyle13"/>
    <w:basedOn w:val="a0"/>
    <w:rsid w:val="003B6C32"/>
  </w:style>
  <w:style w:type="character" w:customStyle="1" w:styleId="fontstyle11">
    <w:name w:val="fontstyle11"/>
    <w:basedOn w:val="a0"/>
    <w:rsid w:val="003B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ком№19</dc:creator>
  <cp:keywords/>
  <dc:description/>
  <cp:lastModifiedBy>Паризат</cp:lastModifiedBy>
  <cp:revision>6</cp:revision>
  <cp:lastPrinted>2013-03-19T07:13:00Z</cp:lastPrinted>
  <dcterms:created xsi:type="dcterms:W3CDTF">2012-09-08T07:12:00Z</dcterms:created>
  <dcterms:modified xsi:type="dcterms:W3CDTF">2018-11-06T12:29:00Z</dcterms:modified>
</cp:coreProperties>
</file>