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914" w:rsidRPr="00961914" w:rsidRDefault="005077E0" w:rsidP="00961914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195E6E68" wp14:editId="56BE401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810115" cy="710946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9810115" cy="7109460"/>
                        </a:xfrm>
                        <a:prstGeom prst="rect">
                          <a:avLst/>
                        </a:prstGeom>
                        <a:solidFill>
                          <a:srgbClr val="F5F4F4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style="position:absolute;margin-left:0;margin-top:0;width:772.45000000000005pt;height:559.80000000000007pt;z-index:-251658240;mso-position-horizontal-relative:page;mso-position-vertical-relative:page;z-index:-251658752" fillcolor="#F5F4F4" stroked="f"/>
            </w:pict>
          </mc:Fallback>
        </mc:AlternateContent>
      </w:r>
      <w:r w:rsidR="00961914">
        <w:rPr>
          <w:b/>
          <w:bCs/>
          <w:color w:val="AC3B41"/>
          <w:sz w:val="26"/>
          <w:szCs w:val="26"/>
        </w:rPr>
        <w:tab/>
      </w:r>
      <w:r w:rsidR="00961914">
        <w:rPr>
          <w:b/>
          <w:bCs/>
          <w:color w:val="AC3B41"/>
          <w:sz w:val="26"/>
          <w:szCs w:val="26"/>
        </w:rPr>
        <w:tab/>
      </w:r>
    </w:p>
    <w:p w:rsidR="00811182" w:rsidRDefault="005077E0">
      <w:pPr>
        <w:pStyle w:val="1"/>
        <w:spacing w:after="140" w:line="240" w:lineRule="auto"/>
        <w:ind w:firstLine="700"/>
        <w:rPr>
          <w:sz w:val="26"/>
          <w:szCs w:val="26"/>
        </w:rPr>
      </w:pPr>
      <w:r>
        <w:rPr>
          <w:b/>
          <w:bCs/>
          <w:color w:val="AC3B41"/>
          <w:sz w:val="26"/>
          <w:szCs w:val="26"/>
        </w:rPr>
        <w:t>ОТВЕТСТВЕННОСТЬ</w:t>
      </w:r>
    </w:p>
    <w:p w:rsidR="000D33D7" w:rsidRPr="000D33D7" w:rsidRDefault="005077E0" w:rsidP="000D33D7">
      <w:pPr>
        <w:pStyle w:val="3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D33D7">
        <w:rPr>
          <w:rFonts w:ascii="Times New Roman" w:hAnsi="Times New Roman" w:cs="Times New Roman"/>
          <w:b/>
          <w:sz w:val="18"/>
          <w:szCs w:val="18"/>
        </w:rPr>
        <w:t xml:space="preserve">Действия лиц, причастных к незаконному обороту наркотических средств (в том числе и курительных смесей) могут быть квалифицированы по ст. 228, 228.1, 228.2, 229, 230. 231 Уголовного кодекса РФ. Санкциями указанных статей предусмотрено наказание в </w:t>
      </w:r>
      <w:proofErr w:type="spellStart"/>
      <w:r w:rsidRPr="000D33D7">
        <w:rPr>
          <w:rFonts w:ascii="Times New Roman" w:hAnsi="Times New Roman" w:cs="Times New Roman"/>
          <w:b/>
          <w:sz w:val="18"/>
          <w:szCs w:val="18"/>
        </w:rPr>
        <w:t>т</w:t>
      </w:r>
      <w:proofErr w:type="gramStart"/>
      <w:r w:rsidRPr="000D33D7">
        <w:rPr>
          <w:rFonts w:ascii="Times New Roman" w:hAnsi="Times New Roman" w:cs="Times New Roman"/>
          <w:b/>
          <w:sz w:val="18"/>
          <w:szCs w:val="18"/>
        </w:rPr>
        <w:t>.ч</w:t>
      </w:r>
      <w:proofErr w:type="spellEnd"/>
      <w:proofErr w:type="gramEnd"/>
      <w:r w:rsidRPr="000D33D7">
        <w:rPr>
          <w:rFonts w:ascii="Times New Roman" w:hAnsi="Times New Roman" w:cs="Times New Roman"/>
          <w:b/>
          <w:sz w:val="18"/>
          <w:szCs w:val="18"/>
        </w:rPr>
        <w:t xml:space="preserve">, в виде лишения свободы. </w:t>
      </w:r>
      <w:r w:rsidR="000D33D7" w:rsidRPr="000D33D7">
        <w:rPr>
          <w:rFonts w:ascii="Times New Roman" w:hAnsi="Times New Roman" w:cs="Times New Roman"/>
          <w:b/>
          <w:sz w:val="18"/>
          <w:szCs w:val="18"/>
        </w:rPr>
        <w:t>УК РФ </w:t>
      </w:r>
    </w:p>
    <w:p w:rsidR="000D33D7" w:rsidRPr="000D33D7" w:rsidRDefault="000D33D7" w:rsidP="000D33D7">
      <w:pPr>
        <w:pStyle w:val="3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bookmarkStart w:id="0" w:name="_GoBack"/>
      <w:bookmarkEnd w:id="0"/>
      <w:r w:rsidRPr="000D33D7">
        <w:rPr>
          <w:rFonts w:ascii="Times New Roman" w:hAnsi="Times New Roman" w:cs="Times New Roman"/>
          <w:b/>
          <w:sz w:val="18"/>
          <w:szCs w:val="18"/>
        </w:rPr>
        <w:t xml:space="preserve">Статья 228. </w:t>
      </w:r>
      <w:proofErr w:type="gramStart"/>
      <w:r w:rsidRPr="000D33D7">
        <w:rPr>
          <w:rFonts w:ascii="Times New Roman" w:hAnsi="Times New Roman" w:cs="Times New Roman"/>
          <w:b/>
          <w:sz w:val="18"/>
          <w:szCs w:val="18"/>
        </w:rPr>
        <w:t>Незаконные приобретение, хранение, перевозка, изготовление, переработка наркотических средств, психотропных веществ или их аналогов, а также незаконные приобретение, хранение, перевозка растений, содержащих наркотические средства или психотропные вещества, либо их частей, содержащих наркотические средства или психотропные вещества</w:t>
      </w:r>
      <w:proofErr w:type="gramEnd"/>
    </w:p>
    <w:p w:rsidR="00811182" w:rsidRPr="000D33D7" w:rsidRDefault="005077E0" w:rsidP="000D33D7">
      <w:pPr>
        <w:pStyle w:val="3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D33D7">
        <w:rPr>
          <w:rFonts w:ascii="Times New Roman" w:hAnsi="Times New Roman" w:cs="Times New Roman"/>
          <w:b/>
          <w:sz w:val="18"/>
          <w:szCs w:val="18"/>
        </w:rPr>
        <w:t xml:space="preserve">Статья 228.1. </w:t>
      </w:r>
      <w:proofErr w:type="gramStart"/>
      <w:r w:rsidRPr="000D33D7">
        <w:rPr>
          <w:rFonts w:ascii="Times New Roman" w:hAnsi="Times New Roman" w:cs="Times New Roman"/>
          <w:b/>
          <w:sz w:val="18"/>
          <w:szCs w:val="18"/>
        </w:rPr>
        <w:t>Незаконные производство, сбыт или пересылка наркотических средств, психотропных веществ или их аналогов, а также незаконные сбыт или пересылка растений, содержащих наркотические средства или психотропные вещества, либо их частей, содержащих наркотические средства или психотропные вещества</w:t>
      </w:r>
      <w:proofErr w:type="gramEnd"/>
    </w:p>
    <w:p w:rsidR="000D33D7" w:rsidRDefault="005077E0">
      <w:pPr>
        <w:pStyle w:val="20"/>
        <w:jc w:val="both"/>
        <w:rPr>
          <w:rFonts w:ascii="Times New Roman" w:hAnsi="Times New Roman" w:cs="Times New Roman"/>
          <w:sz w:val="18"/>
          <w:szCs w:val="18"/>
        </w:rPr>
      </w:pPr>
      <w:r w:rsidRPr="000D33D7">
        <w:rPr>
          <w:rFonts w:ascii="Times New Roman" w:hAnsi="Times New Roman" w:cs="Times New Roman"/>
          <w:sz w:val="18"/>
          <w:szCs w:val="18"/>
        </w:rPr>
        <w:t xml:space="preserve">Статья 228,2. Нарушение правил оборота наркотических средств или психотропных веществ </w:t>
      </w:r>
    </w:p>
    <w:p w:rsidR="00811182" w:rsidRPr="000D33D7" w:rsidRDefault="005077E0">
      <w:pPr>
        <w:pStyle w:val="20"/>
        <w:jc w:val="both"/>
        <w:rPr>
          <w:rFonts w:ascii="Times New Roman" w:hAnsi="Times New Roman" w:cs="Times New Roman"/>
          <w:sz w:val="18"/>
          <w:szCs w:val="18"/>
        </w:rPr>
      </w:pPr>
      <w:r w:rsidRPr="000D33D7">
        <w:rPr>
          <w:rFonts w:ascii="Times New Roman" w:hAnsi="Times New Roman" w:cs="Times New Roman"/>
          <w:sz w:val="18"/>
          <w:szCs w:val="18"/>
        </w:rPr>
        <w:t>Статья 229. Хищение либо вымогательство наркотических средств или психотропных веществ, а также растений, содержащих наркотические средства или психотропные вещества, либо их частей, содержащих наркотические средства или психотропные вещества</w:t>
      </w:r>
    </w:p>
    <w:p w:rsidR="00811182" w:rsidRPr="000D33D7" w:rsidRDefault="005077E0">
      <w:pPr>
        <w:pStyle w:val="20"/>
        <w:spacing w:after="60"/>
        <w:jc w:val="both"/>
        <w:rPr>
          <w:rFonts w:ascii="Times New Roman" w:hAnsi="Times New Roman" w:cs="Times New Roman"/>
          <w:sz w:val="18"/>
          <w:szCs w:val="18"/>
        </w:rPr>
      </w:pPr>
      <w:r w:rsidRPr="000D33D7">
        <w:rPr>
          <w:rFonts w:ascii="Times New Roman" w:hAnsi="Times New Roman" w:cs="Times New Roman"/>
          <w:sz w:val="18"/>
          <w:szCs w:val="18"/>
        </w:rPr>
        <w:t xml:space="preserve">Статья 230. Склонение к потреблению наркотических средств, психотропных веществ или их аналогов Статья 231. Незаконное культивирование растений, содержащих наркотические средства или психотропные вещества либо их </w:t>
      </w:r>
      <w:proofErr w:type="spellStart"/>
      <w:r w:rsidRPr="000D33D7">
        <w:rPr>
          <w:rFonts w:ascii="Times New Roman" w:hAnsi="Times New Roman" w:cs="Times New Roman"/>
          <w:sz w:val="18"/>
          <w:szCs w:val="18"/>
        </w:rPr>
        <w:t>прекурсоры</w:t>
      </w:r>
      <w:proofErr w:type="spellEnd"/>
      <w:r w:rsidRPr="000D33D7">
        <w:rPr>
          <w:rFonts w:ascii="Times New Roman" w:hAnsi="Times New Roman" w:cs="Times New Roman"/>
          <w:sz w:val="18"/>
          <w:szCs w:val="18"/>
        </w:rPr>
        <w:t>.</w:t>
      </w:r>
    </w:p>
    <w:p w:rsidR="00811182" w:rsidRPr="000D33D7" w:rsidRDefault="005077E0">
      <w:pPr>
        <w:spacing w:line="1" w:lineRule="exact"/>
        <w:rPr>
          <w:sz w:val="18"/>
          <w:szCs w:val="18"/>
        </w:rPr>
      </w:pPr>
      <w:r w:rsidRPr="000D33D7">
        <w:rPr>
          <w:sz w:val="18"/>
          <w:szCs w:val="18"/>
        </w:rPr>
        <w:br w:type="column"/>
      </w:r>
    </w:p>
    <w:p w:rsidR="00961914" w:rsidRPr="00961914" w:rsidRDefault="00961914" w:rsidP="00961914">
      <w:pPr>
        <w:pStyle w:val="1"/>
        <w:spacing w:after="140" w:line="240" w:lineRule="auto"/>
        <w:ind w:firstLine="700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 xml:space="preserve"> </w:t>
      </w:r>
      <w:r w:rsidR="000D33D7">
        <w:rPr>
          <w:b/>
          <w:bCs/>
          <w:color w:val="0070C0"/>
          <w:sz w:val="28"/>
          <w:szCs w:val="28"/>
        </w:rPr>
        <w:t xml:space="preserve">  </w:t>
      </w:r>
      <w:r w:rsidRPr="00961914">
        <w:rPr>
          <w:b/>
          <w:bCs/>
          <w:color w:val="0070C0"/>
          <w:sz w:val="28"/>
          <w:szCs w:val="28"/>
        </w:rPr>
        <w:t xml:space="preserve">ПРОКУРАТУРА   </w:t>
      </w:r>
    </w:p>
    <w:p w:rsidR="00961914" w:rsidRPr="00961914" w:rsidRDefault="00961914" w:rsidP="00961914">
      <w:pPr>
        <w:pStyle w:val="1"/>
        <w:spacing w:after="140" w:line="240" w:lineRule="auto"/>
        <w:rPr>
          <w:b/>
          <w:bCs/>
          <w:color w:val="0070C0"/>
          <w:sz w:val="28"/>
          <w:szCs w:val="28"/>
        </w:rPr>
      </w:pPr>
      <w:r w:rsidRPr="00961914">
        <w:rPr>
          <w:b/>
          <w:bCs/>
          <w:color w:val="0070C0"/>
          <w:sz w:val="28"/>
          <w:szCs w:val="28"/>
        </w:rPr>
        <w:t xml:space="preserve">  </w:t>
      </w:r>
      <w:r w:rsidR="000D33D7">
        <w:rPr>
          <w:b/>
          <w:bCs/>
          <w:color w:val="0070C0"/>
          <w:sz w:val="28"/>
          <w:szCs w:val="28"/>
        </w:rPr>
        <w:t xml:space="preserve">  </w:t>
      </w:r>
      <w:r w:rsidRPr="00961914">
        <w:rPr>
          <w:b/>
          <w:bCs/>
          <w:color w:val="0070C0"/>
          <w:sz w:val="28"/>
          <w:szCs w:val="28"/>
        </w:rPr>
        <w:t xml:space="preserve">МОЗДОКСКОГО РАЙОНА   </w:t>
      </w:r>
    </w:p>
    <w:p w:rsidR="00961914" w:rsidRPr="00961914" w:rsidRDefault="000D33D7" w:rsidP="00961914">
      <w:pPr>
        <w:pStyle w:val="1"/>
        <w:spacing w:after="140" w:line="240" w:lineRule="auto"/>
        <w:ind w:firstLine="700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 xml:space="preserve">    </w:t>
      </w:r>
      <w:r w:rsidR="00961914" w:rsidRPr="00961914">
        <w:rPr>
          <w:b/>
          <w:bCs/>
          <w:color w:val="0070C0"/>
          <w:sz w:val="28"/>
          <w:szCs w:val="28"/>
        </w:rPr>
        <w:t>РАЗЪЯСНЯЕТ!</w:t>
      </w:r>
    </w:p>
    <w:p w:rsidR="00811182" w:rsidRDefault="005077E0">
      <w:pPr>
        <w:pStyle w:val="1"/>
        <w:spacing w:after="300" w:line="262" w:lineRule="auto"/>
        <w:jc w:val="center"/>
        <w:rPr>
          <w:sz w:val="26"/>
          <w:szCs w:val="26"/>
        </w:rPr>
      </w:pPr>
      <w:r>
        <w:rPr>
          <w:b/>
          <w:bCs/>
          <w:color w:val="AC3B41"/>
          <w:sz w:val="26"/>
          <w:szCs w:val="26"/>
        </w:rPr>
        <w:t>Чем может обернуться</w:t>
      </w:r>
      <w:r>
        <w:rPr>
          <w:b/>
          <w:bCs/>
          <w:color w:val="AC3B41"/>
          <w:sz w:val="26"/>
          <w:szCs w:val="26"/>
        </w:rPr>
        <w:br/>
        <w:t>употребление наркотиков,</w:t>
      </w:r>
      <w:r>
        <w:rPr>
          <w:b/>
          <w:bCs/>
          <w:color w:val="AC3B41"/>
          <w:sz w:val="26"/>
          <w:szCs w:val="26"/>
        </w:rPr>
        <w:br/>
        <w:t xml:space="preserve">в том числе солей, </w:t>
      </w:r>
      <w:proofErr w:type="spellStart"/>
      <w:r>
        <w:rPr>
          <w:b/>
          <w:bCs/>
          <w:color w:val="AC3B41"/>
          <w:sz w:val="26"/>
          <w:szCs w:val="26"/>
        </w:rPr>
        <w:t>спайсов</w:t>
      </w:r>
      <w:proofErr w:type="spellEnd"/>
      <w:r>
        <w:rPr>
          <w:b/>
          <w:bCs/>
          <w:color w:val="AC3B41"/>
          <w:sz w:val="26"/>
          <w:szCs w:val="26"/>
        </w:rPr>
        <w:t>,</w:t>
      </w:r>
      <w:r>
        <w:rPr>
          <w:b/>
          <w:bCs/>
          <w:color w:val="AC3B41"/>
          <w:sz w:val="26"/>
          <w:szCs w:val="26"/>
        </w:rPr>
        <w:br/>
        <w:t>курительных смесей?</w:t>
      </w:r>
    </w:p>
    <w:p w:rsidR="00811182" w:rsidRDefault="005077E0">
      <w:pPr>
        <w:pStyle w:val="1"/>
        <w:spacing w:after="260" w:line="240" w:lineRule="auto"/>
        <w:jc w:val="center"/>
      </w:pPr>
      <w:r>
        <w:t>Психологи утверждают:</w:t>
      </w:r>
    </w:p>
    <w:p w:rsidR="00811182" w:rsidRDefault="005077E0">
      <w:pPr>
        <w:pStyle w:val="1"/>
        <w:spacing w:after="740" w:line="240" w:lineRule="auto"/>
        <w:jc w:val="center"/>
      </w:pPr>
      <w:r>
        <w:t>«Если в коллективе появился один</w:t>
      </w:r>
      <w:r>
        <w:br/>
        <w:t>человек, употребляющий</w:t>
      </w:r>
      <w:r>
        <w:br/>
        <w:t>наркотики, он неизбежно будет</w:t>
      </w:r>
      <w:r>
        <w:br/>
        <w:t>втягивать других».</w:t>
      </w:r>
      <w:r>
        <w:br/>
        <w:t>Будь осторожен!</w:t>
      </w:r>
      <w:r>
        <w:br/>
        <w:t>Любопытство смертельно опасно!</w:t>
      </w:r>
    </w:p>
    <w:p w:rsidR="00811182" w:rsidRDefault="005077E0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456815" cy="1511935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45681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1182" w:rsidRDefault="00811182">
      <w:pPr>
        <w:spacing w:after="579" w:line="1" w:lineRule="exact"/>
      </w:pPr>
    </w:p>
    <w:p w:rsidR="00811182" w:rsidRDefault="005077E0">
      <w:pPr>
        <w:pStyle w:val="40"/>
      </w:pPr>
      <w:r>
        <w:t>Береги себя,</w:t>
      </w:r>
      <w:r>
        <w:br/>
        <w:t>твоя жизнь бесценна!</w:t>
      </w:r>
    </w:p>
    <w:p w:rsidR="00961914" w:rsidRPr="00961914" w:rsidRDefault="005077E0" w:rsidP="00961914">
      <w:pPr>
        <w:spacing w:line="1" w:lineRule="exact"/>
        <w:rPr>
          <w:sz w:val="2"/>
          <w:szCs w:val="2"/>
        </w:rPr>
      </w:pPr>
      <w:r>
        <w:br w:type="column"/>
      </w:r>
    </w:p>
    <w:p w:rsidR="00811182" w:rsidRDefault="005077E0">
      <w:pPr>
        <w:pStyle w:val="1"/>
        <w:spacing w:after="160" w:line="257" w:lineRule="auto"/>
        <w:jc w:val="center"/>
        <w:rPr>
          <w:sz w:val="26"/>
          <w:szCs w:val="26"/>
        </w:rPr>
      </w:pPr>
      <w:r>
        <w:rPr>
          <w:b/>
          <w:bCs/>
          <w:color w:val="AC3B41"/>
          <w:sz w:val="26"/>
          <w:szCs w:val="26"/>
        </w:rPr>
        <w:t>ПОСЛЕДСТВИЯ</w:t>
      </w:r>
      <w:r>
        <w:rPr>
          <w:b/>
          <w:bCs/>
          <w:color w:val="AC3B41"/>
          <w:sz w:val="26"/>
          <w:szCs w:val="26"/>
        </w:rPr>
        <w:br/>
        <w:t>ДЛЯ ЗДОРОВЬЯ</w:t>
      </w:r>
    </w:p>
    <w:p w:rsidR="00811182" w:rsidRPr="00961914" w:rsidRDefault="005077E0">
      <w:pPr>
        <w:pStyle w:val="1"/>
        <w:numPr>
          <w:ilvl w:val="0"/>
          <w:numId w:val="1"/>
        </w:numPr>
        <w:tabs>
          <w:tab w:val="left" w:pos="212"/>
        </w:tabs>
        <w:jc w:val="both"/>
      </w:pPr>
      <w:bookmarkStart w:id="1" w:name="bookmark0"/>
      <w:bookmarkEnd w:id="1"/>
      <w:proofErr w:type="gramStart"/>
      <w:r w:rsidRPr="00961914">
        <w:t>поражение центральной нервной системы: снижение памяти, внимания, интеллектуальных способностей, нарушения речи, мыслительной деятельности (понимания), координации движений, режима сна, потеря эмоционального контроля (резкие перепады настроения);</w:t>
      </w:r>
      <w:proofErr w:type="gramEnd"/>
    </w:p>
    <w:p w:rsidR="00811182" w:rsidRPr="00961914" w:rsidRDefault="005077E0">
      <w:pPr>
        <w:pStyle w:val="1"/>
        <w:numPr>
          <w:ilvl w:val="0"/>
          <w:numId w:val="1"/>
        </w:numPr>
        <w:tabs>
          <w:tab w:val="left" w:pos="217"/>
        </w:tabs>
        <w:jc w:val="both"/>
      </w:pPr>
      <w:bookmarkStart w:id="2" w:name="bookmark1"/>
      <w:bookmarkEnd w:id="2"/>
      <w:r w:rsidRPr="00961914">
        <w:t>тяжёлые нервные расстройства, психозы, депрессии, эпилептические припадки, кома, шизофрения;</w:t>
      </w:r>
    </w:p>
    <w:p w:rsidR="00811182" w:rsidRPr="00961914" w:rsidRDefault="005077E0">
      <w:pPr>
        <w:pStyle w:val="1"/>
        <w:numPr>
          <w:ilvl w:val="0"/>
          <w:numId w:val="1"/>
        </w:numPr>
        <w:tabs>
          <w:tab w:val="left" w:pos="346"/>
        </w:tabs>
        <w:jc w:val="both"/>
      </w:pPr>
      <w:bookmarkStart w:id="3" w:name="bookmark2"/>
      <w:bookmarkEnd w:id="3"/>
      <w:r w:rsidRPr="00961914">
        <w:t>хронические заболевания дыхательных путей: фарингиты, ларингиты, развитие пневмонии, злокачественных опухолей полости рта, глотки, гортани и бронхов;</w:t>
      </w:r>
    </w:p>
    <w:p w:rsidR="00811182" w:rsidRPr="00961914" w:rsidRDefault="005077E0">
      <w:pPr>
        <w:pStyle w:val="1"/>
        <w:numPr>
          <w:ilvl w:val="0"/>
          <w:numId w:val="1"/>
        </w:numPr>
        <w:tabs>
          <w:tab w:val="left" w:pos="217"/>
        </w:tabs>
        <w:jc w:val="both"/>
      </w:pPr>
      <w:bookmarkStart w:id="4" w:name="bookmark3"/>
      <w:bookmarkEnd w:id="4"/>
      <w:r w:rsidRPr="00961914">
        <w:t xml:space="preserve">поражение </w:t>
      </w:r>
      <w:proofErr w:type="gramStart"/>
      <w:r w:rsidRPr="00961914">
        <w:t>сердечно-сосудистой</w:t>
      </w:r>
      <w:proofErr w:type="gramEnd"/>
      <w:r w:rsidRPr="00961914">
        <w:t xml:space="preserve"> системы;</w:t>
      </w:r>
    </w:p>
    <w:p w:rsidR="00811182" w:rsidRPr="00961914" w:rsidRDefault="005077E0">
      <w:pPr>
        <w:pStyle w:val="1"/>
        <w:numPr>
          <w:ilvl w:val="0"/>
          <w:numId w:val="1"/>
        </w:numPr>
        <w:tabs>
          <w:tab w:val="left" w:pos="346"/>
        </w:tabs>
        <w:jc w:val="both"/>
      </w:pPr>
      <w:bookmarkStart w:id="5" w:name="bookmark4"/>
      <w:bookmarkStart w:id="6" w:name="bookmark5"/>
      <w:bookmarkEnd w:id="5"/>
      <w:bookmarkEnd w:id="6"/>
      <w:r w:rsidRPr="00961914">
        <w:t>суициды, отравление от передозировки, инвалидность, смерть.</w:t>
      </w:r>
    </w:p>
    <w:sectPr w:rsidR="00811182" w:rsidRPr="00961914" w:rsidSect="00961914">
      <w:pgSz w:w="15449" w:h="11196" w:orient="landscape"/>
      <w:pgMar w:top="568" w:right="437" w:bottom="710" w:left="473" w:header="1017" w:footer="282" w:gutter="0"/>
      <w:pgNumType w:start="1"/>
      <w:cols w:num="3" w:space="720" w:equalWidth="0">
        <w:col w:w="4214" w:space="1007"/>
        <w:col w:w="4214" w:space="889"/>
        <w:col w:w="4214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C76" w:rsidRDefault="00756C76">
      <w:r>
        <w:separator/>
      </w:r>
    </w:p>
  </w:endnote>
  <w:endnote w:type="continuationSeparator" w:id="0">
    <w:p w:rsidR="00756C76" w:rsidRDefault="00756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C76" w:rsidRDefault="00756C76"/>
  </w:footnote>
  <w:footnote w:type="continuationSeparator" w:id="0">
    <w:p w:rsidR="00756C76" w:rsidRDefault="00756C7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800347"/>
    <w:multiLevelType w:val="multilevel"/>
    <w:tmpl w:val="B484E01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F3F3F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811182"/>
    <w:rsid w:val="000D33D7"/>
    <w:rsid w:val="005077E0"/>
    <w:rsid w:val="00756C76"/>
    <w:rsid w:val="00811182"/>
    <w:rsid w:val="0096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color w:val="3F3F3F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color w:val="3F3F3F"/>
      <w:sz w:val="19"/>
      <w:szCs w:val="19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color w:val="3F3F3F"/>
      <w:sz w:val="15"/>
      <w:szCs w:val="15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/>
      <w:iCs/>
      <w:smallCaps w:val="0"/>
      <w:strike w:val="0"/>
      <w:color w:val="6F3138"/>
      <w:sz w:val="36"/>
      <w:szCs w:val="36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line="266" w:lineRule="auto"/>
    </w:pPr>
    <w:rPr>
      <w:rFonts w:ascii="Arial" w:eastAsia="Arial" w:hAnsi="Arial" w:cs="Arial"/>
      <w:color w:val="3F3F3F"/>
    </w:rPr>
  </w:style>
  <w:style w:type="paragraph" w:customStyle="1" w:styleId="30">
    <w:name w:val="Основной текст (3)"/>
    <w:basedOn w:val="a"/>
    <w:link w:val="3"/>
    <w:pPr>
      <w:spacing w:line="266" w:lineRule="auto"/>
    </w:pPr>
    <w:rPr>
      <w:rFonts w:ascii="Arial" w:eastAsia="Arial" w:hAnsi="Arial" w:cs="Arial"/>
      <w:color w:val="3F3F3F"/>
      <w:sz w:val="19"/>
      <w:szCs w:val="19"/>
    </w:rPr>
  </w:style>
  <w:style w:type="paragraph" w:customStyle="1" w:styleId="20">
    <w:name w:val="Основной текст (2)"/>
    <w:basedOn w:val="a"/>
    <w:link w:val="2"/>
    <w:pPr>
      <w:spacing w:line="276" w:lineRule="auto"/>
    </w:pPr>
    <w:rPr>
      <w:rFonts w:ascii="Arial" w:eastAsia="Arial" w:hAnsi="Arial" w:cs="Arial"/>
      <w:b/>
      <w:bCs/>
      <w:color w:val="3F3F3F"/>
      <w:sz w:val="15"/>
      <w:szCs w:val="15"/>
    </w:rPr>
  </w:style>
  <w:style w:type="paragraph" w:customStyle="1" w:styleId="40">
    <w:name w:val="Основной текст (4)"/>
    <w:basedOn w:val="a"/>
    <w:link w:val="4"/>
    <w:pPr>
      <w:spacing w:after="440" w:line="266" w:lineRule="auto"/>
      <w:jc w:val="center"/>
    </w:pPr>
    <w:rPr>
      <w:rFonts w:ascii="Arial" w:eastAsia="Arial" w:hAnsi="Arial" w:cs="Arial"/>
      <w:i/>
      <w:iCs/>
      <w:color w:val="6F3138"/>
      <w:sz w:val="36"/>
      <w:szCs w:val="36"/>
    </w:rPr>
  </w:style>
  <w:style w:type="paragraph" w:styleId="a4">
    <w:name w:val="Balloon Text"/>
    <w:basedOn w:val="a"/>
    <w:link w:val="a5"/>
    <w:uiPriority w:val="99"/>
    <w:semiHidden/>
    <w:unhideWhenUsed/>
    <w:rsid w:val="009619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1914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color w:val="3F3F3F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color w:val="3F3F3F"/>
      <w:sz w:val="19"/>
      <w:szCs w:val="19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color w:val="3F3F3F"/>
      <w:sz w:val="15"/>
      <w:szCs w:val="15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/>
      <w:iCs/>
      <w:smallCaps w:val="0"/>
      <w:strike w:val="0"/>
      <w:color w:val="6F3138"/>
      <w:sz w:val="36"/>
      <w:szCs w:val="36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line="266" w:lineRule="auto"/>
    </w:pPr>
    <w:rPr>
      <w:rFonts w:ascii="Arial" w:eastAsia="Arial" w:hAnsi="Arial" w:cs="Arial"/>
      <w:color w:val="3F3F3F"/>
    </w:rPr>
  </w:style>
  <w:style w:type="paragraph" w:customStyle="1" w:styleId="30">
    <w:name w:val="Основной текст (3)"/>
    <w:basedOn w:val="a"/>
    <w:link w:val="3"/>
    <w:pPr>
      <w:spacing w:line="266" w:lineRule="auto"/>
    </w:pPr>
    <w:rPr>
      <w:rFonts w:ascii="Arial" w:eastAsia="Arial" w:hAnsi="Arial" w:cs="Arial"/>
      <w:color w:val="3F3F3F"/>
      <w:sz w:val="19"/>
      <w:szCs w:val="19"/>
    </w:rPr>
  </w:style>
  <w:style w:type="paragraph" w:customStyle="1" w:styleId="20">
    <w:name w:val="Основной текст (2)"/>
    <w:basedOn w:val="a"/>
    <w:link w:val="2"/>
    <w:pPr>
      <w:spacing w:line="276" w:lineRule="auto"/>
    </w:pPr>
    <w:rPr>
      <w:rFonts w:ascii="Arial" w:eastAsia="Arial" w:hAnsi="Arial" w:cs="Arial"/>
      <w:b/>
      <w:bCs/>
      <w:color w:val="3F3F3F"/>
      <w:sz w:val="15"/>
      <w:szCs w:val="15"/>
    </w:rPr>
  </w:style>
  <w:style w:type="paragraph" w:customStyle="1" w:styleId="40">
    <w:name w:val="Основной текст (4)"/>
    <w:basedOn w:val="a"/>
    <w:link w:val="4"/>
    <w:pPr>
      <w:spacing w:after="440" w:line="266" w:lineRule="auto"/>
      <w:jc w:val="center"/>
    </w:pPr>
    <w:rPr>
      <w:rFonts w:ascii="Arial" w:eastAsia="Arial" w:hAnsi="Arial" w:cs="Arial"/>
      <w:i/>
      <w:iCs/>
      <w:color w:val="6F3138"/>
      <w:sz w:val="36"/>
      <w:szCs w:val="36"/>
    </w:rPr>
  </w:style>
  <w:style w:type="paragraph" w:styleId="a4">
    <w:name w:val="Balloon Text"/>
    <w:basedOn w:val="a"/>
    <w:link w:val="a5"/>
    <w:uiPriority w:val="99"/>
    <w:semiHidden/>
    <w:unhideWhenUsed/>
    <w:rsid w:val="009619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1914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Руслан</cp:lastModifiedBy>
  <cp:revision>4</cp:revision>
  <cp:lastPrinted>2020-12-07T13:07:00Z</cp:lastPrinted>
  <dcterms:created xsi:type="dcterms:W3CDTF">2020-12-07T07:37:00Z</dcterms:created>
  <dcterms:modified xsi:type="dcterms:W3CDTF">2020-12-07T13:08:00Z</dcterms:modified>
</cp:coreProperties>
</file>